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77B9" w14:textId="77777777" w:rsidR="00FD3902" w:rsidRPr="006A754E" w:rsidRDefault="00FD3902" w:rsidP="00FD3902">
      <w:pPr>
        <w:spacing w:line="276" w:lineRule="auto"/>
        <w:rPr>
          <w:rFonts w:ascii="Arial" w:hAnsi="Arial"/>
          <w:b/>
          <w:sz w:val="28"/>
          <w:szCs w:val="28"/>
          <w:lang w:val="sk-SK"/>
        </w:rPr>
      </w:pPr>
    </w:p>
    <w:p w14:paraId="5236C4E6" w14:textId="77777777" w:rsidR="00FD3902" w:rsidRPr="006A754E" w:rsidRDefault="00FD3902" w:rsidP="00FD3902">
      <w:pPr>
        <w:spacing w:line="276" w:lineRule="auto"/>
        <w:rPr>
          <w:rFonts w:ascii="Arial" w:hAnsi="Arial"/>
          <w:b/>
          <w:sz w:val="28"/>
          <w:szCs w:val="28"/>
          <w:lang w:val="sk-SK"/>
        </w:rPr>
      </w:pPr>
    </w:p>
    <w:p w14:paraId="3B73296E" w14:textId="77777777" w:rsidR="00FD3902" w:rsidRPr="006A754E" w:rsidRDefault="00FD3902" w:rsidP="00FD3902">
      <w:pPr>
        <w:spacing w:line="276" w:lineRule="auto"/>
        <w:rPr>
          <w:rFonts w:ascii="Arial" w:hAnsi="Arial"/>
          <w:b/>
          <w:sz w:val="28"/>
          <w:szCs w:val="28"/>
          <w:lang w:val="sk-SK"/>
        </w:rPr>
      </w:pPr>
    </w:p>
    <w:p w14:paraId="17E56A60" w14:textId="77777777" w:rsidR="00FD3902" w:rsidRPr="006A754E" w:rsidRDefault="00FD3902" w:rsidP="00FD3902">
      <w:pPr>
        <w:spacing w:line="276" w:lineRule="auto"/>
        <w:rPr>
          <w:rFonts w:ascii="Arial" w:hAnsi="Arial"/>
          <w:b/>
          <w:sz w:val="28"/>
          <w:szCs w:val="28"/>
          <w:lang w:val="sk-SK"/>
        </w:rPr>
      </w:pPr>
    </w:p>
    <w:p w14:paraId="6FA0F1CE" w14:textId="368F7E54" w:rsidR="00E43151" w:rsidRPr="006A754E" w:rsidRDefault="00403A53" w:rsidP="00C05E81">
      <w:pPr>
        <w:spacing w:line="276" w:lineRule="auto"/>
        <w:rPr>
          <w:rFonts w:ascii="Arial" w:hAnsi="Arial"/>
          <w:bCs/>
          <w:sz w:val="24"/>
          <w:szCs w:val="24"/>
          <w:lang w:val="sk-SK"/>
        </w:rPr>
      </w:pPr>
      <w:r w:rsidRPr="006A754E">
        <w:rPr>
          <w:rFonts w:ascii="Arial" w:hAnsi="Arial"/>
          <w:sz w:val="24"/>
          <w:lang w:val="sk-SK"/>
        </w:rPr>
        <w:t>Modulárne hnacie sústavy ponúkajú dojazd od 200 do viac ako 500 kilometrov na jedno nabitie</w:t>
      </w:r>
    </w:p>
    <w:p w14:paraId="0C69526B" w14:textId="7A81C25D" w:rsidR="00E43151" w:rsidRPr="006A754E" w:rsidRDefault="00403A53" w:rsidP="00C05E81">
      <w:pPr>
        <w:spacing w:line="276" w:lineRule="auto"/>
        <w:rPr>
          <w:rFonts w:ascii="Arial" w:hAnsi="Arial"/>
          <w:b/>
          <w:sz w:val="32"/>
          <w:szCs w:val="32"/>
          <w:lang w:val="sk-SK"/>
        </w:rPr>
      </w:pPr>
      <w:r w:rsidRPr="006A754E">
        <w:rPr>
          <w:rFonts w:ascii="Arial" w:hAnsi="Arial"/>
          <w:b/>
          <w:sz w:val="32"/>
          <w:szCs w:val="32"/>
          <w:lang w:val="sk-SK"/>
        </w:rPr>
        <w:t>Spoločnosť DAF predstavuje modely DAF XD a XF Electric novej generácie</w:t>
      </w:r>
    </w:p>
    <w:p w14:paraId="5D3E07D7" w14:textId="77777777" w:rsidR="002B7737" w:rsidRPr="006A754E" w:rsidRDefault="00403A53" w:rsidP="002B7737">
      <w:pPr>
        <w:spacing w:before="240" w:line="360" w:lineRule="auto"/>
        <w:rPr>
          <w:rFonts w:ascii="Arial" w:hAnsi="Arial"/>
          <w:b/>
          <w:sz w:val="24"/>
          <w:szCs w:val="24"/>
          <w:lang w:val="sk-SK"/>
        </w:rPr>
      </w:pPr>
      <w:r w:rsidRPr="006A754E">
        <w:rPr>
          <w:rFonts w:ascii="Arial" w:hAnsi="Arial"/>
          <w:b/>
          <w:sz w:val="24"/>
          <w:szCs w:val="24"/>
          <w:lang w:val="sk-SK"/>
        </w:rPr>
        <w:t xml:space="preserve">Spoločnosť DAF </w:t>
      </w:r>
      <w:proofErr w:type="spellStart"/>
      <w:r w:rsidRPr="006A754E">
        <w:rPr>
          <w:rFonts w:ascii="Arial" w:hAnsi="Arial"/>
          <w:b/>
          <w:sz w:val="24"/>
          <w:szCs w:val="24"/>
          <w:lang w:val="sk-SK"/>
        </w:rPr>
        <w:t>Trucks</w:t>
      </w:r>
      <w:proofErr w:type="spellEnd"/>
      <w:r w:rsidRPr="006A754E">
        <w:rPr>
          <w:rFonts w:ascii="Arial" w:hAnsi="Arial"/>
          <w:b/>
          <w:sz w:val="24"/>
          <w:szCs w:val="24"/>
          <w:lang w:val="sk-SK"/>
        </w:rPr>
        <w:t xml:space="preserve"> na výstave IAA </w:t>
      </w:r>
      <w:proofErr w:type="spellStart"/>
      <w:r w:rsidRPr="006A754E">
        <w:rPr>
          <w:rFonts w:ascii="Arial" w:hAnsi="Arial"/>
          <w:b/>
          <w:sz w:val="24"/>
          <w:szCs w:val="24"/>
          <w:lang w:val="sk-SK"/>
        </w:rPr>
        <w:t>Transportation</w:t>
      </w:r>
      <w:proofErr w:type="spellEnd"/>
      <w:r w:rsidRPr="006A754E">
        <w:rPr>
          <w:rFonts w:ascii="Arial" w:hAnsi="Arial"/>
          <w:b/>
          <w:sz w:val="24"/>
          <w:szCs w:val="24"/>
          <w:lang w:val="sk-SK"/>
        </w:rPr>
        <w:t xml:space="preserve"> 2022 v nemeckom </w:t>
      </w:r>
      <w:proofErr w:type="spellStart"/>
      <w:r w:rsidRPr="006A754E">
        <w:rPr>
          <w:rFonts w:ascii="Arial" w:hAnsi="Arial"/>
          <w:b/>
          <w:sz w:val="24"/>
          <w:szCs w:val="24"/>
          <w:lang w:val="sk-SK"/>
        </w:rPr>
        <w:t>Hannoveri</w:t>
      </w:r>
      <w:proofErr w:type="spellEnd"/>
      <w:r w:rsidRPr="006A754E">
        <w:rPr>
          <w:rFonts w:ascii="Arial" w:hAnsi="Arial"/>
          <w:b/>
          <w:sz w:val="24"/>
          <w:szCs w:val="24"/>
          <w:lang w:val="sk-SK"/>
        </w:rPr>
        <w:t xml:space="preserve"> ohlásila príchod najmodernejších modulárnych hnacích sústav pre svoju novú generáciu akumulátorových elektrických vozidiel (BEV) série DAF XD a XF. Tieto nové plne elektrické hnacie sústavy umožňujú na jedno nabitie dojazd viac ako 500 kilometrov „s nulovými emisiami“, čím dokazujú vedúce postavenie spoločnosti DAF v oblasti ochrany životného prostredia</w:t>
      </w:r>
      <w:r w:rsidR="00E43151" w:rsidRPr="006A754E">
        <w:rPr>
          <w:rFonts w:ascii="Arial" w:hAnsi="Arial"/>
          <w:b/>
          <w:sz w:val="24"/>
          <w:szCs w:val="24"/>
          <w:lang w:val="sk-SK"/>
        </w:rPr>
        <w:t>.</w:t>
      </w:r>
    </w:p>
    <w:p w14:paraId="46509B46" w14:textId="77777777" w:rsidR="002B7737" w:rsidRPr="006A754E" w:rsidRDefault="002B7737" w:rsidP="009029DD">
      <w:pPr>
        <w:numPr>
          <w:ilvl w:val="0"/>
          <w:numId w:val="4"/>
        </w:numPr>
        <w:spacing w:before="240" w:line="360" w:lineRule="auto"/>
        <w:rPr>
          <w:rFonts w:ascii="Arial" w:hAnsi="Arial"/>
          <w:sz w:val="24"/>
          <w:szCs w:val="24"/>
          <w:lang w:val="sk-SK"/>
        </w:rPr>
      </w:pPr>
      <w:r w:rsidRPr="006A754E">
        <w:rPr>
          <w:rFonts w:ascii="Arial" w:hAnsi="Arial"/>
          <w:sz w:val="24"/>
          <w:lang w:val="sk-SK"/>
        </w:rPr>
        <w:t>Najmodernejšie elektrické motory PACCAR EX-D1 a PACCAR EX-D2</w:t>
      </w:r>
    </w:p>
    <w:p w14:paraId="1D619616" w14:textId="77777777" w:rsidR="002B7737" w:rsidRPr="006A754E" w:rsidRDefault="002B7737" w:rsidP="009029DD">
      <w:pPr>
        <w:numPr>
          <w:ilvl w:val="1"/>
          <w:numId w:val="4"/>
        </w:numPr>
        <w:spacing w:before="240" w:line="360" w:lineRule="auto"/>
        <w:rPr>
          <w:rFonts w:ascii="Arial" w:hAnsi="Arial"/>
          <w:sz w:val="24"/>
          <w:szCs w:val="24"/>
          <w:lang w:val="sk-SK"/>
        </w:rPr>
      </w:pPr>
      <w:r w:rsidRPr="006A754E">
        <w:rPr>
          <w:rFonts w:ascii="Arial" w:hAnsi="Arial"/>
          <w:sz w:val="24"/>
          <w:lang w:val="sk-SK"/>
        </w:rPr>
        <w:t>170 kW (230 k) až 350 kW (480 k)</w:t>
      </w:r>
    </w:p>
    <w:p w14:paraId="43C792AC" w14:textId="77777777" w:rsidR="002B7737" w:rsidRPr="006A754E" w:rsidRDefault="002B7737" w:rsidP="009029DD">
      <w:pPr>
        <w:numPr>
          <w:ilvl w:val="0"/>
          <w:numId w:val="4"/>
        </w:numPr>
        <w:spacing w:before="240" w:line="360" w:lineRule="auto"/>
        <w:rPr>
          <w:rFonts w:ascii="Arial" w:hAnsi="Arial"/>
          <w:sz w:val="24"/>
          <w:szCs w:val="24"/>
          <w:lang w:val="sk-SK"/>
        </w:rPr>
      </w:pPr>
      <w:r w:rsidRPr="006A754E">
        <w:rPr>
          <w:rFonts w:ascii="Arial" w:hAnsi="Arial"/>
          <w:sz w:val="24"/>
          <w:lang w:val="sk-SK"/>
        </w:rPr>
        <w:t>Široký výber výkonných akumulátorov</w:t>
      </w:r>
    </w:p>
    <w:p w14:paraId="5A52B1AA" w14:textId="77777777" w:rsidR="002B7737" w:rsidRPr="006A754E" w:rsidRDefault="002B7737" w:rsidP="009029DD">
      <w:pPr>
        <w:numPr>
          <w:ilvl w:val="1"/>
          <w:numId w:val="4"/>
        </w:numPr>
        <w:spacing w:before="240" w:line="360" w:lineRule="auto"/>
        <w:rPr>
          <w:rFonts w:ascii="Arial" w:hAnsi="Arial"/>
          <w:sz w:val="24"/>
          <w:szCs w:val="24"/>
          <w:lang w:val="sk-SK"/>
        </w:rPr>
      </w:pPr>
      <w:r w:rsidRPr="006A754E">
        <w:rPr>
          <w:rFonts w:ascii="Arial" w:hAnsi="Arial"/>
          <w:sz w:val="24"/>
          <w:lang w:val="sk-SK"/>
        </w:rPr>
        <w:t xml:space="preserve">Dojazd s nulovými emisiami od 200 do viac ako 500 kilometrov </w:t>
      </w:r>
    </w:p>
    <w:p w14:paraId="3176B727" w14:textId="479E2F09" w:rsidR="002B7737" w:rsidRPr="006A754E" w:rsidRDefault="002B7737" w:rsidP="009029DD">
      <w:pPr>
        <w:pStyle w:val="Odstavecseseznamem"/>
        <w:numPr>
          <w:ilvl w:val="1"/>
          <w:numId w:val="4"/>
        </w:numPr>
        <w:spacing w:before="240" w:line="360" w:lineRule="auto"/>
        <w:rPr>
          <w:rFonts w:ascii="Arial" w:hAnsi="Arial"/>
          <w:sz w:val="24"/>
          <w:szCs w:val="24"/>
          <w:lang w:val="sk-SK"/>
        </w:rPr>
      </w:pPr>
      <w:r w:rsidRPr="006A754E">
        <w:rPr>
          <w:rFonts w:ascii="Arial" w:hAnsi="Arial"/>
          <w:sz w:val="24"/>
          <w:lang w:val="sk-SK"/>
        </w:rPr>
        <w:t xml:space="preserve">Vhodné na rýchle nabíjanie jednosmerným a striedavým </w:t>
      </w:r>
      <w:r w:rsidR="00A163DA" w:rsidRPr="00000566">
        <w:rPr>
          <w:rFonts w:ascii="Arial" w:hAnsi="Arial"/>
          <w:sz w:val="24"/>
          <w:lang w:val="sk-SK"/>
        </w:rPr>
        <w:t>prúdom</w:t>
      </w:r>
    </w:p>
    <w:p w14:paraId="325D1854" w14:textId="5AB6FF33" w:rsidR="002B7737" w:rsidRPr="006A754E" w:rsidRDefault="002B7737" w:rsidP="009029DD">
      <w:pPr>
        <w:numPr>
          <w:ilvl w:val="0"/>
          <w:numId w:val="4"/>
        </w:numPr>
        <w:spacing w:before="240" w:line="360" w:lineRule="auto"/>
        <w:rPr>
          <w:rFonts w:ascii="Arial" w:hAnsi="Arial"/>
          <w:sz w:val="24"/>
          <w:szCs w:val="24"/>
          <w:lang w:val="sk-SK"/>
        </w:rPr>
      </w:pPr>
      <w:r w:rsidRPr="006A754E">
        <w:rPr>
          <w:rFonts w:ascii="Arial" w:hAnsi="Arial"/>
          <w:sz w:val="24"/>
          <w:lang w:val="sk-SK"/>
        </w:rPr>
        <w:t xml:space="preserve">Vynikajúce možnosti úpravy karosérie vďaka </w:t>
      </w:r>
      <w:r w:rsidR="00AA765F" w:rsidRPr="00AA765F">
        <w:rPr>
          <w:rFonts w:ascii="Arial" w:hAnsi="Arial"/>
          <w:sz w:val="24"/>
          <w:lang w:val="sk-SK"/>
        </w:rPr>
        <w:t>variabilnému umiestneniu akumulátorov</w:t>
      </w:r>
    </w:p>
    <w:p w14:paraId="387B1B18" w14:textId="499525B4" w:rsidR="002B7737" w:rsidRPr="006A754E" w:rsidRDefault="00846E8C" w:rsidP="009029DD">
      <w:pPr>
        <w:numPr>
          <w:ilvl w:val="0"/>
          <w:numId w:val="4"/>
        </w:numPr>
        <w:spacing w:before="240" w:line="360" w:lineRule="auto"/>
        <w:rPr>
          <w:rFonts w:ascii="Arial" w:hAnsi="Arial"/>
          <w:sz w:val="24"/>
          <w:szCs w:val="24"/>
          <w:lang w:val="sk-SK"/>
        </w:rPr>
      </w:pPr>
      <w:r w:rsidRPr="006A754E">
        <w:rPr>
          <w:rFonts w:ascii="Arial" w:hAnsi="Arial"/>
          <w:sz w:val="24"/>
          <w:lang w:val="sk-SK"/>
        </w:rPr>
        <w:t xml:space="preserve">Voliteľne je k </w:t>
      </w:r>
      <w:r w:rsidRPr="00AA765F">
        <w:rPr>
          <w:rFonts w:ascii="Arial" w:hAnsi="Arial"/>
          <w:sz w:val="24"/>
          <w:lang w:val="sk-SK"/>
        </w:rPr>
        <w:t>dispozícii e-PTO 650 V</w:t>
      </w:r>
    </w:p>
    <w:p w14:paraId="65CB339E" w14:textId="32FF1CAD" w:rsidR="002B7737" w:rsidRPr="006A754E" w:rsidRDefault="00846E8C" w:rsidP="009029DD">
      <w:pPr>
        <w:numPr>
          <w:ilvl w:val="0"/>
          <w:numId w:val="4"/>
        </w:numPr>
        <w:spacing w:before="240" w:line="360" w:lineRule="auto"/>
        <w:rPr>
          <w:rFonts w:ascii="Arial" w:hAnsi="Arial"/>
          <w:sz w:val="24"/>
          <w:szCs w:val="24"/>
          <w:lang w:val="sk-SK"/>
        </w:rPr>
      </w:pPr>
      <w:r w:rsidRPr="006A754E">
        <w:rPr>
          <w:rFonts w:ascii="Arial" w:hAnsi="Arial"/>
          <w:sz w:val="24"/>
          <w:lang w:val="sk-SK"/>
        </w:rPr>
        <w:t xml:space="preserve">Atraktívny modrý dizajn exteriéru </w:t>
      </w:r>
      <w:r w:rsidR="002B7737" w:rsidRPr="006A754E">
        <w:rPr>
          <w:rFonts w:ascii="Arial" w:hAnsi="Arial"/>
          <w:sz w:val="24"/>
          <w:lang w:val="sk-SK"/>
        </w:rPr>
        <w:t>poukazuj</w:t>
      </w:r>
      <w:r w:rsidRPr="006A754E">
        <w:rPr>
          <w:rFonts w:ascii="Arial" w:hAnsi="Arial"/>
          <w:sz w:val="24"/>
          <w:lang w:val="sk-SK"/>
        </w:rPr>
        <w:t>e</w:t>
      </w:r>
      <w:r w:rsidR="002B7737" w:rsidRPr="006A754E">
        <w:rPr>
          <w:rFonts w:ascii="Arial" w:hAnsi="Arial"/>
          <w:sz w:val="24"/>
          <w:lang w:val="sk-SK"/>
        </w:rPr>
        <w:t xml:space="preserve"> na hnacie ústrojenstvo „s nulovými emisiami“</w:t>
      </w:r>
    </w:p>
    <w:p w14:paraId="3F8834AD" w14:textId="77777777" w:rsidR="002B7737" w:rsidRPr="006A754E" w:rsidRDefault="002B7737" w:rsidP="009029DD">
      <w:pPr>
        <w:numPr>
          <w:ilvl w:val="0"/>
          <w:numId w:val="4"/>
        </w:numPr>
        <w:spacing w:before="240" w:line="360" w:lineRule="auto"/>
        <w:rPr>
          <w:rFonts w:ascii="Arial" w:hAnsi="Arial"/>
          <w:sz w:val="24"/>
          <w:szCs w:val="24"/>
          <w:lang w:val="sk-SK"/>
        </w:rPr>
      </w:pPr>
      <w:r w:rsidRPr="006A754E">
        <w:rPr>
          <w:rFonts w:ascii="Arial" w:hAnsi="Arial"/>
          <w:sz w:val="24"/>
          <w:lang w:val="sk-SK"/>
        </w:rPr>
        <w:t>Predaj modelov XD Electric a XF Electric sa už začal</w:t>
      </w:r>
    </w:p>
    <w:p w14:paraId="6759A97C" w14:textId="79F3B5CE" w:rsidR="002B7737" w:rsidRPr="006A754E" w:rsidRDefault="002B7737" w:rsidP="009029DD">
      <w:pPr>
        <w:numPr>
          <w:ilvl w:val="1"/>
          <w:numId w:val="4"/>
        </w:numPr>
        <w:spacing w:before="240" w:line="360" w:lineRule="auto"/>
        <w:rPr>
          <w:rFonts w:ascii="Arial" w:hAnsi="Arial"/>
          <w:sz w:val="24"/>
          <w:szCs w:val="24"/>
          <w:lang w:val="sk-SK"/>
        </w:rPr>
      </w:pPr>
      <w:r w:rsidRPr="006A754E">
        <w:rPr>
          <w:rFonts w:ascii="Arial" w:hAnsi="Arial"/>
          <w:sz w:val="24"/>
          <w:lang w:val="sk-SK"/>
        </w:rPr>
        <w:t>Konfigurácia ťahača 4</w:t>
      </w:r>
      <w:r w:rsidR="000806BA" w:rsidRPr="00000566">
        <w:rPr>
          <w:rFonts w:ascii="Arial" w:hAnsi="Arial"/>
          <w:sz w:val="24"/>
          <w:lang w:val="sk-SK"/>
        </w:rPr>
        <w:t>×</w:t>
      </w:r>
      <w:r w:rsidRPr="006A754E">
        <w:rPr>
          <w:rFonts w:ascii="Arial" w:hAnsi="Arial"/>
          <w:sz w:val="24"/>
          <w:lang w:val="sk-SK"/>
        </w:rPr>
        <w:t>2 a </w:t>
      </w:r>
      <w:r w:rsidR="00AA765F">
        <w:rPr>
          <w:rFonts w:ascii="Arial" w:hAnsi="Arial"/>
          <w:sz w:val="24"/>
          <w:lang w:val="sk-SK"/>
        </w:rPr>
        <w:t>podvozku</w:t>
      </w:r>
      <w:r w:rsidRPr="006A754E">
        <w:rPr>
          <w:rFonts w:ascii="Arial" w:hAnsi="Arial"/>
          <w:sz w:val="24"/>
          <w:lang w:val="sk-SK"/>
        </w:rPr>
        <w:t xml:space="preserve"> 4</w:t>
      </w:r>
      <w:r w:rsidR="000806BA" w:rsidRPr="00000566">
        <w:rPr>
          <w:rFonts w:ascii="Arial" w:hAnsi="Arial"/>
          <w:sz w:val="24"/>
          <w:lang w:val="sk-SK"/>
        </w:rPr>
        <w:t>×</w:t>
      </w:r>
      <w:r w:rsidRPr="006A754E">
        <w:rPr>
          <w:rFonts w:ascii="Arial" w:hAnsi="Arial"/>
          <w:sz w:val="24"/>
          <w:lang w:val="sk-SK"/>
        </w:rPr>
        <w:t>2 a 6</w:t>
      </w:r>
      <w:r w:rsidR="000806BA" w:rsidRPr="00000566">
        <w:rPr>
          <w:rFonts w:ascii="Arial" w:hAnsi="Arial"/>
          <w:sz w:val="24"/>
          <w:lang w:val="sk-SK"/>
        </w:rPr>
        <w:t>×</w:t>
      </w:r>
      <w:r w:rsidRPr="006A754E">
        <w:rPr>
          <w:rFonts w:ascii="Arial" w:hAnsi="Arial"/>
          <w:sz w:val="24"/>
          <w:lang w:val="sk-SK"/>
        </w:rPr>
        <w:t>2</w:t>
      </w:r>
    </w:p>
    <w:p w14:paraId="4619902E" w14:textId="34C75053" w:rsidR="002B7737" w:rsidRPr="006A754E" w:rsidRDefault="00846E8C" w:rsidP="009029DD">
      <w:pPr>
        <w:numPr>
          <w:ilvl w:val="1"/>
          <w:numId w:val="4"/>
        </w:numPr>
        <w:spacing w:before="240" w:line="360" w:lineRule="auto"/>
        <w:rPr>
          <w:rFonts w:ascii="Arial" w:hAnsi="Arial"/>
          <w:sz w:val="24"/>
          <w:szCs w:val="24"/>
          <w:lang w:val="sk-SK"/>
        </w:rPr>
      </w:pPr>
      <w:r w:rsidRPr="006A754E">
        <w:rPr>
          <w:rFonts w:ascii="Arial" w:hAnsi="Arial"/>
          <w:sz w:val="24"/>
          <w:lang w:val="sk-SK"/>
        </w:rPr>
        <w:t>K</w:t>
      </w:r>
      <w:r w:rsidR="002B7737" w:rsidRPr="006A754E">
        <w:rPr>
          <w:rFonts w:ascii="Arial" w:hAnsi="Arial"/>
          <w:sz w:val="24"/>
          <w:lang w:val="sk-SK"/>
        </w:rPr>
        <w:t>abína</w:t>
      </w:r>
      <w:r w:rsidRPr="006A754E">
        <w:rPr>
          <w:rFonts w:ascii="Arial" w:hAnsi="Arial"/>
          <w:sz w:val="24"/>
          <w:lang w:val="sk-SK"/>
        </w:rPr>
        <w:t xml:space="preserve"> </w:t>
      </w:r>
      <w:proofErr w:type="spellStart"/>
      <w:r w:rsidRPr="006A754E">
        <w:rPr>
          <w:rFonts w:ascii="Arial" w:hAnsi="Arial"/>
          <w:sz w:val="24"/>
          <w:lang w:val="sk-SK"/>
        </w:rPr>
        <w:t>Day</w:t>
      </w:r>
      <w:proofErr w:type="spellEnd"/>
      <w:r w:rsidR="00944168" w:rsidRPr="00000566">
        <w:rPr>
          <w:rFonts w:ascii="Arial" w:hAnsi="Arial"/>
          <w:sz w:val="24"/>
        </w:rPr>
        <w:t xml:space="preserve"> Cab</w:t>
      </w:r>
      <w:r w:rsidRPr="006A754E">
        <w:rPr>
          <w:rFonts w:ascii="Arial" w:hAnsi="Arial"/>
          <w:sz w:val="24"/>
          <w:lang w:val="sk-SK"/>
        </w:rPr>
        <w:t xml:space="preserve">, </w:t>
      </w:r>
      <w:proofErr w:type="spellStart"/>
      <w:r w:rsidRPr="006A754E">
        <w:rPr>
          <w:rFonts w:ascii="Arial" w:hAnsi="Arial"/>
          <w:sz w:val="24"/>
          <w:lang w:val="sk-SK"/>
        </w:rPr>
        <w:t>Sleeper</w:t>
      </w:r>
      <w:proofErr w:type="spellEnd"/>
      <w:r w:rsidR="00944168" w:rsidRPr="00000566">
        <w:rPr>
          <w:rFonts w:ascii="Arial" w:hAnsi="Arial"/>
          <w:sz w:val="24"/>
        </w:rPr>
        <w:t xml:space="preserve"> Cab</w:t>
      </w:r>
      <w:r w:rsidRPr="006A754E">
        <w:rPr>
          <w:rFonts w:ascii="Arial" w:hAnsi="Arial"/>
          <w:sz w:val="24"/>
          <w:lang w:val="sk-SK"/>
        </w:rPr>
        <w:t xml:space="preserve">, </w:t>
      </w:r>
      <w:proofErr w:type="spellStart"/>
      <w:r w:rsidRPr="006A754E">
        <w:rPr>
          <w:rFonts w:ascii="Arial" w:hAnsi="Arial"/>
          <w:sz w:val="24"/>
          <w:lang w:val="sk-SK"/>
        </w:rPr>
        <w:t>Sleeper</w:t>
      </w:r>
      <w:proofErr w:type="spellEnd"/>
      <w:r w:rsidRPr="006A754E">
        <w:rPr>
          <w:rFonts w:ascii="Arial" w:hAnsi="Arial"/>
          <w:sz w:val="24"/>
          <w:lang w:val="sk-SK"/>
        </w:rPr>
        <w:t xml:space="preserve"> </w:t>
      </w:r>
      <w:proofErr w:type="spellStart"/>
      <w:r w:rsidRPr="006A754E">
        <w:rPr>
          <w:rFonts w:ascii="Arial" w:hAnsi="Arial"/>
          <w:sz w:val="24"/>
          <w:lang w:val="sk-SK"/>
        </w:rPr>
        <w:t>High</w:t>
      </w:r>
      <w:proofErr w:type="spellEnd"/>
      <w:r w:rsidRPr="006A754E">
        <w:rPr>
          <w:rFonts w:ascii="Arial" w:hAnsi="Arial"/>
          <w:sz w:val="24"/>
          <w:lang w:val="sk-SK"/>
        </w:rPr>
        <w:t xml:space="preserve"> </w:t>
      </w:r>
      <w:proofErr w:type="spellStart"/>
      <w:r w:rsidRPr="006A754E">
        <w:rPr>
          <w:rFonts w:ascii="Arial" w:hAnsi="Arial"/>
          <w:sz w:val="24"/>
          <w:lang w:val="sk-SK"/>
        </w:rPr>
        <w:t>Cab</w:t>
      </w:r>
      <w:proofErr w:type="spellEnd"/>
    </w:p>
    <w:p w14:paraId="549D1AE2" w14:textId="2A10178C" w:rsidR="002B7737" w:rsidRPr="006A754E" w:rsidRDefault="00403A53" w:rsidP="002B7737">
      <w:pPr>
        <w:spacing w:before="240" w:line="360" w:lineRule="auto"/>
        <w:rPr>
          <w:rFonts w:ascii="Arial" w:eastAsia="Arial Unicode MS" w:hAnsi="Arial"/>
          <w:sz w:val="24"/>
          <w:lang w:val="sk-SK"/>
        </w:rPr>
      </w:pPr>
      <w:r w:rsidRPr="006A754E">
        <w:rPr>
          <w:rFonts w:ascii="Arial" w:eastAsia="Arial Unicode MS" w:hAnsi="Arial"/>
          <w:sz w:val="24"/>
          <w:lang w:val="sk-SK"/>
        </w:rPr>
        <w:lastRenderedPageBreak/>
        <w:t xml:space="preserve">V roku 2018 bola spoločnosť DAF </w:t>
      </w:r>
      <w:proofErr w:type="spellStart"/>
      <w:r w:rsidRPr="006A754E">
        <w:rPr>
          <w:rFonts w:ascii="Arial" w:eastAsia="Arial Unicode MS" w:hAnsi="Arial"/>
          <w:sz w:val="24"/>
          <w:lang w:val="sk-SK"/>
        </w:rPr>
        <w:t>Trucks</w:t>
      </w:r>
      <w:proofErr w:type="spellEnd"/>
      <w:r w:rsidRPr="006A754E">
        <w:rPr>
          <w:rFonts w:ascii="Arial" w:eastAsia="Arial Unicode MS" w:hAnsi="Arial"/>
          <w:sz w:val="24"/>
          <w:lang w:val="sk-SK"/>
        </w:rPr>
        <w:t xml:space="preserve"> prvým výrobcom nákladných vozidiel v</w:t>
      </w:r>
      <w:r w:rsidR="000806BA">
        <w:rPr>
          <w:rFonts w:ascii="Arial" w:eastAsia="Arial Unicode MS" w:hAnsi="Arial"/>
          <w:sz w:val="24"/>
          <w:lang w:val="sk-SK"/>
        </w:rPr>
        <w:t> </w:t>
      </w:r>
      <w:r w:rsidRPr="006A754E">
        <w:rPr>
          <w:rFonts w:ascii="Arial" w:eastAsia="Arial Unicode MS" w:hAnsi="Arial"/>
          <w:sz w:val="24"/>
          <w:lang w:val="sk-SK"/>
        </w:rPr>
        <w:t>Európe, ktorý uviedol na trh plne elektrické distribučné nákladné vozidlo. Odvtedy poprední dopravcovia po celej Európe uviedli do prevádzky „s nulovými emisiami“ desiatky ťahačov a sólo vozidiel CF Electric. Tieto vynikajúce nákladné vozidlá sa používajú na zásobovanie supermarketov, prevážanie kontajnerov a zber odpadu v</w:t>
      </w:r>
      <w:r w:rsidR="0018569D">
        <w:rPr>
          <w:rFonts w:ascii="Arial" w:eastAsia="Arial Unicode MS" w:hAnsi="Arial"/>
          <w:sz w:val="24"/>
          <w:lang w:val="sk-SK"/>
        </w:rPr>
        <w:t> </w:t>
      </w:r>
      <w:r w:rsidRPr="006A754E">
        <w:rPr>
          <w:rFonts w:ascii="Arial" w:eastAsia="Arial Unicode MS" w:hAnsi="Arial"/>
          <w:sz w:val="24"/>
          <w:lang w:val="sk-SK"/>
        </w:rPr>
        <w:t xml:space="preserve">mestských oblastiach. Spoločnosť DAF je vďaka modelom CF Electric a LF Electric, ktoré ponúkajú dojazd „s nulovými emisiami“ viac ako 200, respektíve 280 kilometrov, špičkou v akumulátorových elektrických hnacích sústavách. </w:t>
      </w:r>
    </w:p>
    <w:p w14:paraId="6A7465C1" w14:textId="41694E4C" w:rsidR="002B7737" w:rsidRPr="006A754E" w:rsidRDefault="00403A53" w:rsidP="002B7737">
      <w:pPr>
        <w:spacing w:before="240" w:line="360" w:lineRule="auto"/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</w:pPr>
      <w:r w:rsidRPr="00403A53">
        <w:rPr>
          <w:rFonts w:ascii="Arial" w:eastAsia="Arial Unicode MS" w:hAnsi="Arial" w:cs="Arial Unicode MS"/>
          <w:b/>
          <w:color w:val="000000"/>
          <w:sz w:val="24"/>
          <w:szCs w:val="22"/>
          <w:lang w:val="sk-SK" w:eastAsia="en-GB"/>
        </w:rPr>
        <w:t>Nová úroveň elektrickej dopravy</w:t>
      </w:r>
      <w:r w:rsidRPr="00403A53">
        <w:rPr>
          <w:rFonts w:ascii="Arial" w:eastAsia="Arial Unicode MS" w:hAnsi="Arial" w:cs="Arial Unicode MS"/>
          <w:b/>
          <w:color w:val="000000"/>
          <w:sz w:val="24"/>
          <w:szCs w:val="22"/>
          <w:lang w:val="sk-SK" w:eastAsia="en-GB"/>
        </w:rPr>
        <w:br/>
      </w:r>
      <w:r w:rsidRPr="00403A53"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  <w:t>Vďaka novej generácii modelov XD Electric a XF Electric posúva spoločnosť DAF plne elektrickú prepravu na novú úroveň. Tieto inovatívne vozidlá sú založené na oceňovaných sériách XF, XG a XG</w:t>
      </w:r>
      <w:r w:rsidRPr="00403A53">
        <w:rPr>
          <w:rFonts w:ascii="Cambria Math" w:eastAsia="Arial Unicode MS" w:hAnsi="Cambria Math" w:cs="Cambria Math"/>
          <w:color w:val="000000"/>
          <w:sz w:val="24"/>
          <w:szCs w:val="22"/>
          <w:lang w:val="sk-SK" w:eastAsia="en-GB"/>
        </w:rPr>
        <w:t>⁺</w:t>
      </w:r>
      <w:r w:rsidRPr="00403A53"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  <w:t>, ktoré boli vyhlásené za „</w:t>
      </w:r>
      <w:r w:rsidR="00206D4A" w:rsidRPr="006A754E">
        <w:rPr>
          <w:rFonts w:ascii="Arial" w:hAnsi="Arial"/>
          <w:sz w:val="24"/>
          <w:lang w:val="sk-SK"/>
        </w:rPr>
        <w:t xml:space="preserve">International Truck of </w:t>
      </w:r>
      <w:proofErr w:type="spellStart"/>
      <w:r w:rsidR="00206D4A" w:rsidRPr="006A754E">
        <w:rPr>
          <w:rFonts w:ascii="Arial" w:hAnsi="Arial"/>
          <w:sz w:val="24"/>
          <w:lang w:val="sk-SK"/>
        </w:rPr>
        <w:t>the</w:t>
      </w:r>
      <w:proofErr w:type="spellEnd"/>
      <w:r w:rsidR="00206D4A" w:rsidRPr="006A754E">
        <w:rPr>
          <w:rFonts w:ascii="Arial" w:hAnsi="Arial"/>
          <w:sz w:val="24"/>
          <w:lang w:val="sk-SK"/>
        </w:rPr>
        <w:t xml:space="preserve"> </w:t>
      </w:r>
      <w:proofErr w:type="spellStart"/>
      <w:r w:rsidR="00206D4A" w:rsidRPr="006A754E">
        <w:rPr>
          <w:rFonts w:ascii="Arial" w:hAnsi="Arial"/>
          <w:sz w:val="24"/>
          <w:lang w:val="sk-SK"/>
        </w:rPr>
        <w:t>Year</w:t>
      </w:r>
      <w:proofErr w:type="spellEnd"/>
      <w:r w:rsidR="00206D4A" w:rsidRPr="006A754E">
        <w:rPr>
          <w:rFonts w:ascii="Arial" w:hAnsi="Arial"/>
          <w:sz w:val="24"/>
          <w:lang w:val="sk-SK"/>
        </w:rPr>
        <w:t xml:space="preserve"> 2022</w:t>
      </w:r>
      <w:r w:rsidRPr="00403A53"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  <w:t xml:space="preserve">“, a ponúkajú bezkonkurenčnú kvalitu, efektívnosť, bezpečnosť a pohodlie vodiča. </w:t>
      </w:r>
      <w:bookmarkStart w:id="0" w:name="_Hlk108185938"/>
    </w:p>
    <w:p w14:paraId="7CD8D8B9" w14:textId="2FD8A631" w:rsidR="006A754E" w:rsidRPr="006A754E" w:rsidRDefault="00403A53" w:rsidP="006A754E">
      <w:pPr>
        <w:spacing w:before="240" w:line="360" w:lineRule="auto"/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</w:pPr>
      <w:r w:rsidRPr="00403A53">
        <w:rPr>
          <w:rFonts w:ascii="Arial" w:eastAsia="Arial Unicode MS" w:hAnsi="Arial" w:cs="Arial Unicode MS"/>
          <w:b/>
          <w:color w:val="000000"/>
          <w:sz w:val="24"/>
          <w:szCs w:val="22"/>
          <w:lang w:val="sk-SK" w:eastAsia="en-GB"/>
        </w:rPr>
        <w:t xml:space="preserve">Dva elektrické motory, </w:t>
      </w:r>
      <w:r w:rsidR="00206D4A" w:rsidRPr="006A754E">
        <w:rPr>
          <w:rFonts w:ascii="Arial" w:eastAsia="Arial Unicode MS" w:hAnsi="Arial" w:cs="Arial Unicode MS"/>
          <w:b/>
          <w:color w:val="000000"/>
          <w:sz w:val="24"/>
          <w:szCs w:val="22"/>
          <w:lang w:val="sk-SK" w:eastAsia="en-GB"/>
        </w:rPr>
        <w:t xml:space="preserve">päť </w:t>
      </w:r>
      <w:r w:rsidRPr="00403A53">
        <w:rPr>
          <w:rFonts w:ascii="Arial" w:eastAsia="Arial Unicode MS" w:hAnsi="Arial" w:cs="Arial Unicode MS"/>
          <w:b/>
          <w:color w:val="000000"/>
          <w:sz w:val="24"/>
          <w:szCs w:val="22"/>
          <w:lang w:val="sk-SK" w:eastAsia="en-GB"/>
        </w:rPr>
        <w:t>výkonov</w:t>
      </w:r>
      <w:r w:rsidRPr="00403A53">
        <w:rPr>
          <w:rFonts w:ascii="Arial" w:eastAsia="Arial Unicode MS" w:hAnsi="Arial" w:cs="Arial Unicode MS"/>
          <w:b/>
          <w:color w:val="000000"/>
          <w:sz w:val="24"/>
          <w:szCs w:val="22"/>
          <w:lang w:val="sk-SK" w:eastAsia="en-GB"/>
        </w:rPr>
        <w:br/>
      </w:r>
      <w:r w:rsidRPr="00403A53"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  <w:t>Pokrokové nákladné vozidlá DAF XD a XF Electric sú poháňané efektívnymi a spoľahlivými elektrickými motormi PACCAR EX-D1 a PACCAR EX-D2 s permanentným magnetom, ktoré ponúkajú výkon 170 k</w:t>
      </w:r>
      <w:r w:rsidRPr="00000566">
        <w:rPr>
          <w:rFonts w:ascii="Arial" w:eastAsia="Arial Unicode MS" w:hAnsi="Arial" w:cs="Arial Unicode MS"/>
          <w:sz w:val="24"/>
          <w:szCs w:val="22"/>
          <w:lang w:val="sk-SK" w:eastAsia="en-GB"/>
        </w:rPr>
        <w:t>W</w:t>
      </w:r>
      <w:r w:rsidR="00023AD4" w:rsidRPr="00000566">
        <w:rPr>
          <w:rFonts w:ascii="Arial" w:eastAsia="Arial Unicode MS" w:hAnsi="Arial" w:cs="Arial Unicode MS"/>
          <w:sz w:val="24"/>
          <w:szCs w:val="22"/>
          <w:lang w:val="sk-SK" w:eastAsia="en-GB"/>
        </w:rPr>
        <w:t xml:space="preserve"> (</w:t>
      </w:r>
      <w:r w:rsidRPr="00403A53"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  <w:t>230 k</w:t>
      </w:r>
      <w:r w:rsidR="00023AD4" w:rsidRPr="00000566">
        <w:rPr>
          <w:rFonts w:ascii="Arial" w:eastAsia="Arial Unicode MS" w:hAnsi="Arial" w:cs="Arial Unicode MS"/>
          <w:sz w:val="24"/>
          <w:szCs w:val="22"/>
          <w:lang w:val="sk-SK" w:eastAsia="en-GB"/>
        </w:rPr>
        <w:t>)</w:t>
      </w:r>
      <w:r w:rsidRPr="00403A53"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  <w:t xml:space="preserve"> až 350 k</w:t>
      </w:r>
      <w:r w:rsidRPr="00000566">
        <w:rPr>
          <w:rFonts w:ascii="Arial" w:eastAsia="Arial Unicode MS" w:hAnsi="Arial" w:cs="Arial Unicode MS"/>
          <w:sz w:val="24"/>
          <w:szCs w:val="22"/>
          <w:lang w:val="sk-SK" w:eastAsia="en-GB"/>
        </w:rPr>
        <w:t>W</w:t>
      </w:r>
      <w:r w:rsidR="00023AD4" w:rsidRPr="00000566">
        <w:rPr>
          <w:rFonts w:ascii="Arial" w:eastAsia="Arial Unicode MS" w:hAnsi="Arial" w:cs="Arial Unicode MS"/>
          <w:sz w:val="24"/>
          <w:szCs w:val="22"/>
          <w:lang w:val="sk-SK" w:eastAsia="en-GB"/>
        </w:rPr>
        <w:t xml:space="preserve"> (</w:t>
      </w:r>
      <w:r w:rsidRPr="00403A53"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  <w:t>480 k</w:t>
      </w:r>
      <w:r w:rsidR="00023AD4" w:rsidRPr="00000566">
        <w:rPr>
          <w:rFonts w:ascii="Arial" w:eastAsia="Arial Unicode MS" w:hAnsi="Arial" w:cs="Arial Unicode MS"/>
          <w:sz w:val="24"/>
          <w:szCs w:val="22"/>
          <w:lang w:val="sk-SK" w:eastAsia="en-GB"/>
        </w:rPr>
        <w:t>)</w:t>
      </w:r>
      <w:r w:rsidRPr="00403A53"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  <w:t>. Na dokonalé prispôsobenie týchto elektrických vozidiel potrebám a aplikáciám zákazníkov ponúka spoločnosť DAF celý rad akumulátorov s </w:t>
      </w:r>
      <w:r w:rsidR="00032AF0" w:rsidRPr="00000566">
        <w:rPr>
          <w:rFonts w:ascii="Arial" w:eastAsia="Arial Unicode MS" w:hAnsi="Arial" w:cs="Arial Unicode MS"/>
          <w:sz w:val="24"/>
          <w:szCs w:val="22"/>
          <w:lang w:val="sk-SK" w:eastAsia="en-GB"/>
        </w:rPr>
        <w:t>dvoma</w:t>
      </w:r>
      <w:r w:rsidRPr="00403A53"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  <w:t xml:space="preserve"> až </w:t>
      </w:r>
      <w:r w:rsidR="00032AF0" w:rsidRPr="00000566">
        <w:rPr>
          <w:rFonts w:ascii="Arial" w:eastAsia="Arial Unicode MS" w:hAnsi="Arial" w:cs="Arial Unicode MS"/>
          <w:sz w:val="24"/>
          <w:szCs w:val="22"/>
          <w:lang w:val="sk-SK" w:eastAsia="en-GB"/>
        </w:rPr>
        <w:t>piatimi</w:t>
      </w:r>
      <w:r w:rsidRPr="00000566">
        <w:rPr>
          <w:rFonts w:ascii="Arial" w:eastAsia="Arial Unicode MS" w:hAnsi="Arial" w:cs="Arial Unicode MS"/>
          <w:sz w:val="24"/>
          <w:szCs w:val="22"/>
          <w:lang w:val="sk-SK" w:eastAsia="en-GB"/>
        </w:rPr>
        <w:t> </w:t>
      </w:r>
      <w:r w:rsidR="00206D4A" w:rsidRPr="006A754E"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  <w:t>moduly</w:t>
      </w:r>
      <w:r w:rsidRPr="00403A53"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  <w:t xml:space="preserve">, ktoré dokážu na jedno nabitie zabezpečiť dojazd „s nulovými emisiami“ viac ako 500 kilometrov. Vďaka optimálnemu plánovaniu </w:t>
      </w:r>
      <w:r w:rsidR="00311566" w:rsidRPr="00000566">
        <w:rPr>
          <w:rFonts w:ascii="Arial" w:eastAsia="Arial Unicode MS" w:hAnsi="Arial" w:cs="Arial Unicode MS"/>
          <w:sz w:val="24"/>
          <w:szCs w:val="22"/>
          <w:lang w:val="sk-SK" w:eastAsia="en-GB"/>
        </w:rPr>
        <w:t xml:space="preserve">prevádzky </w:t>
      </w:r>
      <w:r w:rsidRPr="00403A53"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  <w:t xml:space="preserve">a nabíjania tak môžu prepravcovia prakticky dosiahnuť 1 000 plne elektrických kilometrov za deň. </w:t>
      </w:r>
      <w:bookmarkStart w:id="1" w:name="_Hlk108193029"/>
      <w:bookmarkEnd w:id="0"/>
    </w:p>
    <w:tbl>
      <w:tblPr>
        <w:tblStyle w:val="Mkatabulky"/>
        <w:tblpPr w:leftFromText="141" w:rightFromText="141" w:vertAnchor="text" w:horzAnchor="margin" w:tblpY="27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701"/>
        <w:gridCol w:w="1276"/>
        <w:gridCol w:w="1842"/>
        <w:gridCol w:w="2127"/>
      </w:tblGrid>
      <w:tr w:rsidR="006A754E" w:rsidRPr="006A754E" w14:paraId="531426DE" w14:textId="77777777" w:rsidTr="006A754E">
        <w:tc>
          <w:tcPr>
            <w:tcW w:w="1413" w:type="dxa"/>
          </w:tcPr>
          <w:p w14:paraId="0B333264" w14:textId="3FCFFAE0" w:rsidR="006A754E" w:rsidRPr="006A754E" w:rsidRDefault="006A754E" w:rsidP="006A754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6A754E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Typ vozidla </w:t>
            </w:r>
          </w:p>
        </w:tc>
        <w:tc>
          <w:tcPr>
            <w:tcW w:w="1134" w:type="dxa"/>
          </w:tcPr>
          <w:p w14:paraId="4620EC63" w14:textId="096C6745" w:rsidR="006A754E" w:rsidRPr="006A754E" w:rsidRDefault="006A754E" w:rsidP="006A754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6A754E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Elektrický motor </w:t>
            </w:r>
          </w:p>
        </w:tc>
        <w:tc>
          <w:tcPr>
            <w:tcW w:w="1701" w:type="dxa"/>
          </w:tcPr>
          <w:p w14:paraId="7819656F" w14:textId="25DEFEC4" w:rsidR="006A754E" w:rsidRPr="006A754E" w:rsidRDefault="006A754E" w:rsidP="006A754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6A754E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Výkon motora </w:t>
            </w:r>
          </w:p>
        </w:tc>
        <w:tc>
          <w:tcPr>
            <w:tcW w:w="1276" w:type="dxa"/>
          </w:tcPr>
          <w:p w14:paraId="01553A81" w14:textId="17BF7C7F" w:rsidR="006A754E" w:rsidRPr="006A754E" w:rsidRDefault="006A754E" w:rsidP="006A754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6A754E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Krútiaci moment </w:t>
            </w:r>
          </w:p>
        </w:tc>
        <w:tc>
          <w:tcPr>
            <w:tcW w:w="1842" w:type="dxa"/>
          </w:tcPr>
          <w:p w14:paraId="3DB21EFC" w14:textId="3013A6C0" w:rsidR="006A754E" w:rsidRPr="006A754E" w:rsidRDefault="006A754E" w:rsidP="006A754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6A754E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Počet modulov </w:t>
            </w:r>
          </w:p>
        </w:tc>
        <w:tc>
          <w:tcPr>
            <w:tcW w:w="2127" w:type="dxa"/>
          </w:tcPr>
          <w:p w14:paraId="755B8542" w14:textId="3728B77A" w:rsidR="006A754E" w:rsidRPr="006A754E" w:rsidRDefault="006A754E" w:rsidP="006A754E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6A754E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Kapacita akumulátora</w:t>
            </w:r>
          </w:p>
        </w:tc>
      </w:tr>
      <w:tr w:rsidR="006A754E" w:rsidRPr="006A754E" w14:paraId="5B4FB804" w14:textId="77777777" w:rsidTr="006A754E">
        <w:tc>
          <w:tcPr>
            <w:tcW w:w="1413" w:type="dxa"/>
            <w:vMerge w:val="restart"/>
          </w:tcPr>
          <w:p w14:paraId="4723F015" w14:textId="77777777" w:rsidR="006A754E" w:rsidRPr="006A754E" w:rsidRDefault="006A754E" w:rsidP="006A75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6A754E">
              <w:rPr>
                <w:rFonts w:ascii="Arial" w:hAnsi="Arial" w:cs="Arial"/>
                <w:sz w:val="18"/>
                <w:szCs w:val="18"/>
                <w:lang w:val="sk-SK"/>
              </w:rPr>
              <w:br/>
              <w:t>DAF</w:t>
            </w:r>
            <w:r w:rsidRPr="006A754E">
              <w:rPr>
                <w:rFonts w:ascii="Arial" w:hAnsi="Arial" w:cs="Arial"/>
                <w:sz w:val="18"/>
                <w:szCs w:val="18"/>
                <w:lang w:val="sk-SK"/>
              </w:rPr>
              <w:br/>
              <w:t xml:space="preserve">XD Electric </w:t>
            </w:r>
            <w:r w:rsidRPr="006A754E">
              <w:rPr>
                <w:rFonts w:ascii="Arial" w:hAnsi="Arial" w:cs="Arial"/>
                <w:i/>
                <w:sz w:val="18"/>
                <w:szCs w:val="18"/>
                <w:lang w:val="sk-SK"/>
              </w:rPr>
              <w:br/>
            </w:r>
          </w:p>
        </w:tc>
        <w:tc>
          <w:tcPr>
            <w:tcW w:w="1134" w:type="dxa"/>
            <w:vMerge w:val="restart"/>
          </w:tcPr>
          <w:p w14:paraId="48BE42E0" w14:textId="77777777" w:rsidR="006A754E" w:rsidRPr="006A754E" w:rsidRDefault="006A754E" w:rsidP="006A75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6A754E">
              <w:rPr>
                <w:rFonts w:ascii="Arial" w:hAnsi="Arial" w:cs="Arial"/>
                <w:sz w:val="18"/>
                <w:szCs w:val="18"/>
                <w:lang w:val="sk-SK"/>
              </w:rPr>
              <w:t>PACCAR EX-D1</w:t>
            </w:r>
          </w:p>
        </w:tc>
        <w:tc>
          <w:tcPr>
            <w:tcW w:w="1701" w:type="dxa"/>
          </w:tcPr>
          <w:p w14:paraId="46185EC5" w14:textId="77777777" w:rsidR="006A754E" w:rsidRPr="006A754E" w:rsidRDefault="006A754E" w:rsidP="006A75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6A754E">
              <w:rPr>
                <w:rFonts w:ascii="Arial" w:hAnsi="Arial" w:cs="Arial"/>
                <w:sz w:val="18"/>
                <w:szCs w:val="18"/>
                <w:lang w:val="sk-SK"/>
              </w:rPr>
              <w:t>170 kW (230 k)</w:t>
            </w:r>
          </w:p>
        </w:tc>
        <w:tc>
          <w:tcPr>
            <w:tcW w:w="1276" w:type="dxa"/>
          </w:tcPr>
          <w:p w14:paraId="2FF88BC7" w14:textId="77777777" w:rsidR="006A754E" w:rsidRPr="006A754E" w:rsidRDefault="006A754E" w:rsidP="006A75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6A754E">
              <w:rPr>
                <w:rFonts w:ascii="Arial" w:hAnsi="Arial" w:cs="Arial"/>
                <w:sz w:val="18"/>
                <w:szCs w:val="18"/>
                <w:lang w:val="sk-SK"/>
              </w:rPr>
              <w:t>1 200 Nm</w:t>
            </w:r>
          </w:p>
        </w:tc>
        <w:tc>
          <w:tcPr>
            <w:tcW w:w="1842" w:type="dxa"/>
          </w:tcPr>
          <w:p w14:paraId="6D170D75" w14:textId="77777777" w:rsidR="006A754E" w:rsidRPr="006A754E" w:rsidRDefault="006A754E" w:rsidP="006A75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6A754E">
              <w:rPr>
                <w:rFonts w:ascii="Arial" w:hAnsi="Arial" w:cs="Arial"/>
                <w:sz w:val="18"/>
                <w:szCs w:val="18"/>
                <w:lang w:val="sk-SK"/>
              </w:rPr>
              <w:t>2 až 5</w:t>
            </w:r>
          </w:p>
        </w:tc>
        <w:tc>
          <w:tcPr>
            <w:tcW w:w="2127" w:type="dxa"/>
          </w:tcPr>
          <w:p w14:paraId="286C3C3D" w14:textId="1ABE1A7B" w:rsidR="006A754E" w:rsidRPr="006A754E" w:rsidRDefault="006A754E" w:rsidP="006A75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6A754E">
              <w:rPr>
                <w:rFonts w:ascii="Arial" w:hAnsi="Arial" w:cs="Arial"/>
                <w:sz w:val="18"/>
                <w:szCs w:val="18"/>
                <w:lang w:val="sk-SK"/>
              </w:rPr>
              <w:t>210 kW</w:t>
            </w:r>
            <w:r w:rsidRPr="00000566">
              <w:rPr>
                <w:rFonts w:ascii="Arial" w:hAnsi="Arial" w:cs="Arial"/>
                <w:sz w:val="18"/>
                <w:szCs w:val="18"/>
                <w:lang w:val="sk-SK"/>
              </w:rPr>
              <w:t>h</w:t>
            </w:r>
            <w:r w:rsidR="0018569D" w:rsidRPr="00000566">
              <w:rPr>
                <w:rFonts w:ascii="Arial" w:hAnsi="Arial" w:cs="Arial"/>
                <w:sz w:val="18"/>
                <w:szCs w:val="18"/>
                <w:lang w:val="sk-SK"/>
              </w:rPr>
              <w:t xml:space="preserve"> až </w:t>
            </w:r>
            <w:r w:rsidRPr="00000566">
              <w:rPr>
                <w:rFonts w:ascii="Arial" w:hAnsi="Arial" w:cs="Arial"/>
                <w:sz w:val="18"/>
                <w:szCs w:val="18"/>
                <w:lang w:val="sk-SK"/>
              </w:rPr>
              <w:t>5</w:t>
            </w:r>
            <w:r w:rsidRPr="006A754E">
              <w:rPr>
                <w:rFonts w:ascii="Arial" w:hAnsi="Arial" w:cs="Arial"/>
                <w:sz w:val="18"/>
                <w:szCs w:val="18"/>
                <w:lang w:val="sk-SK"/>
              </w:rPr>
              <w:t>25 kWh</w:t>
            </w:r>
          </w:p>
        </w:tc>
      </w:tr>
      <w:tr w:rsidR="006A754E" w:rsidRPr="006A754E" w14:paraId="181FA1DD" w14:textId="77777777" w:rsidTr="006A754E">
        <w:tc>
          <w:tcPr>
            <w:tcW w:w="1413" w:type="dxa"/>
            <w:vMerge/>
          </w:tcPr>
          <w:p w14:paraId="1C5352B6" w14:textId="77777777" w:rsidR="006A754E" w:rsidRPr="006A754E" w:rsidRDefault="006A754E" w:rsidP="006A75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134" w:type="dxa"/>
            <w:vMerge/>
          </w:tcPr>
          <w:p w14:paraId="4398E11D" w14:textId="77777777" w:rsidR="006A754E" w:rsidRPr="006A754E" w:rsidRDefault="006A754E" w:rsidP="006A75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</w:tcPr>
          <w:p w14:paraId="5B00FCEF" w14:textId="77777777" w:rsidR="006A754E" w:rsidRPr="006A754E" w:rsidRDefault="006A754E" w:rsidP="006A75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6A754E">
              <w:rPr>
                <w:rFonts w:ascii="Arial" w:hAnsi="Arial" w:cs="Arial"/>
                <w:sz w:val="18"/>
                <w:szCs w:val="18"/>
                <w:lang w:val="sk-SK"/>
              </w:rPr>
              <w:t>220 kW (300 k)</w:t>
            </w:r>
          </w:p>
        </w:tc>
        <w:tc>
          <w:tcPr>
            <w:tcW w:w="1276" w:type="dxa"/>
          </w:tcPr>
          <w:p w14:paraId="4FF45023" w14:textId="77777777" w:rsidR="006A754E" w:rsidRPr="006A754E" w:rsidRDefault="006A754E" w:rsidP="006A75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6A754E">
              <w:rPr>
                <w:rFonts w:ascii="Arial" w:hAnsi="Arial" w:cs="Arial"/>
                <w:sz w:val="18"/>
                <w:szCs w:val="18"/>
                <w:lang w:val="sk-SK"/>
              </w:rPr>
              <w:t>1 200 Nm</w:t>
            </w:r>
          </w:p>
        </w:tc>
        <w:tc>
          <w:tcPr>
            <w:tcW w:w="1842" w:type="dxa"/>
          </w:tcPr>
          <w:p w14:paraId="6AB33D75" w14:textId="77777777" w:rsidR="006A754E" w:rsidRPr="006A754E" w:rsidRDefault="006A754E" w:rsidP="006A75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6A754E">
              <w:rPr>
                <w:rFonts w:ascii="Arial" w:hAnsi="Arial" w:cs="Arial"/>
                <w:sz w:val="18"/>
                <w:szCs w:val="18"/>
                <w:lang w:val="sk-SK"/>
              </w:rPr>
              <w:t>3 až 5</w:t>
            </w:r>
          </w:p>
        </w:tc>
        <w:tc>
          <w:tcPr>
            <w:tcW w:w="2127" w:type="dxa"/>
          </w:tcPr>
          <w:p w14:paraId="79499D2C" w14:textId="77777777" w:rsidR="006A754E" w:rsidRPr="006A754E" w:rsidRDefault="006A754E" w:rsidP="006A75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6A754E">
              <w:rPr>
                <w:rFonts w:ascii="Arial" w:hAnsi="Arial" w:cs="Arial"/>
                <w:sz w:val="18"/>
                <w:szCs w:val="18"/>
                <w:lang w:val="sk-SK"/>
              </w:rPr>
              <w:t>315 kWh až 525 kWh</w:t>
            </w:r>
          </w:p>
        </w:tc>
      </w:tr>
      <w:tr w:rsidR="006A754E" w:rsidRPr="006A754E" w14:paraId="02D34AA8" w14:textId="77777777" w:rsidTr="006A754E">
        <w:tc>
          <w:tcPr>
            <w:tcW w:w="1413" w:type="dxa"/>
            <w:vMerge/>
          </w:tcPr>
          <w:p w14:paraId="10915EF3" w14:textId="77777777" w:rsidR="006A754E" w:rsidRPr="006A754E" w:rsidRDefault="006A754E" w:rsidP="006A75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134" w:type="dxa"/>
            <w:vMerge/>
          </w:tcPr>
          <w:p w14:paraId="33F44494" w14:textId="77777777" w:rsidR="006A754E" w:rsidRPr="006A754E" w:rsidRDefault="006A754E" w:rsidP="006A75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</w:tcPr>
          <w:p w14:paraId="3CF7B35D" w14:textId="77777777" w:rsidR="006A754E" w:rsidRPr="006A754E" w:rsidRDefault="006A754E" w:rsidP="006A75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6A754E">
              <w:rPr>
                <w:rFonts w:ascii="Arial" w:hAnsi="Arial" w:cs="Arial"/>
                <w:sz w:val="18"/>
                <w:szCs w:val="18"/>
                <w:lang w:val="sk-SK"/>
              </w:rPr>
              <w:t>270 kW (370 k)</w:t>
            </w:r>
          </w:p>
        </w:tc>
        <w:tc>
          <w:tcPr>
            <w:tcW w:w="1276" w:type="dxa"/>
          </w:tcPr>
          <w:p w14:paraId="05A8C936" w14:textId="77777777" w:rsidR="006A754E" w:rsidRPr="006A754E" w:rsidRDefault="006A754E" w:rsidP="006A75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6A754E">
              <w:rPr>
                <w:rFonts w:ascii="Arial" w:hAnsi="Arial" w:cs="Arial"/>
                <w:sz w:val="18"/>
                <w:szCs w:val="18"/>
                <w:lang w:val="sk-SK"/>
              </w:rPr>
              <w:t>1 200 Nm</w:t>
            </w:r>
          </w:p>
        </w:tc>
        <w:tc>
          <w:tcPr>
            <w:tcW w:w="1842" w:type="dxa"/>
          </w:tcPr>
          <w:p w14:paraId="373BC89A" w14:textId="77777777" w:rsidR="006A754E" w:rsidRPr="006A754E" w:rsidRDefault="006A754E" w:rsidP="006A75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6A754E">
              <w:rPr>
                <w:rFonts w:ascii="Arial" w:hAnsi="Arial" w:cs="Arial"/>
                <w:sz w:val="18"/>
                <w:szCs w:val="18"/>
                <w:lang w:val="sk-SK"/>
              </w:rPr>
              <w:t>3 až 5</w:t>
            </w:r>
          </w:p>
        </w:tc>
        <w:tc>
          <w:tcPr>
            <w:tcW w:w="2127" w:type="dxa"/>
          </w:tcPr>
          <w:p w14:paraId="0B8B8754" w14:textId="77777777" w:rsidR="006A754E" w:rsidRPr="006A754E" w:rsidRDefault="006A754E" w:rsidP="006A75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6A754E">
              <w:rPr>
                <w:rFonts w:ascii="Arial" w:hAnsi="Arial" w:cs="Arial"/>
                <w:sz w:val="18"/>
                <w:szCs w:val="18"/>
                <w:lang w:val="sk-SK"/>
              </w:rPr>
              <w:t>315 kWh až 525 kWh</w:t>
            </w:r>
          </w:p>
        </w:tc>
      </w:tr>
      <w:tr w:rsidR="006A754E" w:rsidRPr="006A754E" w14:paraId="1529854A" w14:textId="77777777" w:rsidTr="006A754E">
        <w:tc>
          <w:tcPr>
            <w:tcW w:w="1413" w:type="dxa"/>
            <w:vMerge w:val="restart"/>
          </w:tcPr>
          <w:p w14:paraId="7EE3B7CA" w14:textId="77777777" w:rsidR="006A754E" w:rsidRPr="006A754E" w:rsidRDefault="006A754E" w:rsidP="006A75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6A754E">
              <w:rPr>
                <w:rFonts w:ascii="Arial" w:hAnsi="Arial" w:cs="Arial"/>
                <w:sz w:val="18"/>
                <w:szCs w:val="18"/>
                <w:lang w:val="sk-SK"/>
              </w:rPr>
              <w:t>DAF</w:t>
            </w:r>
            <w:r w:rsidRPr="006A754E">
              <w:rPr>
                <w:rFonts w:ascii="Arial" w:hAnsi="Arial" w:cs="Arial"/>
                <w:sz w:val="18"/>
                <w:szCs w:val="18"/>
                <w:lang w:val="sk-SK"/>
              </w:rPr>
              <w:br/>
              <w:t xml:space="preserve">XD Electric </w:t>
            </w:r>
            <w:r w:rsidRPr="006A754E">
              <w:rPr>
                <w:rFonts w:ascii="Arial" w:hAnsi="Arial" w:cs="Arial"/>
                <w:sz w:val="18"/>
                <w:szCs w:val="18"/>
                <w:lang w:val="sk-SK"/>
              </w:rPr>
              <w:br/>
            </w:r>
            <w:r w:rsidRPr="006A754E">
              <w:rPr>
                <w:rFonts w:ascii="Arial" w:hAnsi="Arial" w:cs="Arial"/>
                <w:sz w:val="18"/>
                <w:szCs w:val="18"/>
                <w:lang w:val="sk-SK"/>
              </w:rPr>
              <w:br/>
              <w:t>DAF</w:t>
            </w:r>
            <w:r w:rsidRPr="006A754E">
              <w:rPr>
                <w:rFonts w:ascii="Arial" w:hAnsi="Arial" w:cs="Arial"/>
                <w:sz w:val="18"/>
                <w:szCs w:val="18"/>
                <w:lang w:val="sk-SK"/>
              </w:rPr>
              <w:br/>
              <w:t>XF Electric</w:t>
            </w:r>
          </w:p>
        </w:tc>
        <w:tc>
          <w:tcPr>
            <w:tcW w:w="1134" w:type="dxa"/>
            <w:vMerge w:val="restart"/>
          </w:tcPr>
          <w:p w14:paraId="010EB966" w14:textId="77777777" w:rsidR="006A754E" w:rsidRPr="006A754E" w:rsidRDefault="006A754E" w:rsidP="006A75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6A754E">
              <w:rPr>
                <w:rFonts w:ascii="Arial" w:hAnsi="Arial" w:cs="Arial"/>
                <w:sz w:val="18"/>
                <w:szCs w:val="18"/>
                <w:lang w:val="sk-SK"/>
              </w:rPr>
              <w:t>PACCAR EX-D2</w:t>
            </w:r>
          </w:p>
        </w:tc>
        <w:tc>
          <w:tcPr>
            <w:tcW w:w="1701" w:type="dxa"/>
          </w:tcPr>
          <w:p w14:paraId="2CEB2F95" w14:textId="77777777" w:rsidR="006A754E" w:rsidRPr="006A754E" w:rsidRDefault="006A754E" w:rsidP="006A75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6A754E">
              <w:rPr>
                <w:rFonts w:ascii="Arial" w:hAnsi="Arial" w:cs="Arial"/>
                <w:sz w:val="18"/>
                <w:szCs w:val="18"/>
                <w:lang w:val="sk-SK"/>
              </w:rPr>
              <w:t>270 kW (370 k)</w:t>
            </w:r>
          </w:p>
        </w:tc>
        <w:tc>
          <w:tcPr>
            <w:tcW w:w="1276" w:type="dxa"/>
          </w:tcPr>
          <w:p w14:paraId="558D4371" w14:textId="77777777" w:rsidR="006A754E" w:rsidRPr="006A754E" w:rsidRDefault="006A754E" w:rsidP="006A75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6A754E">
              <w:rPr>
                <w:rFonts w:ascii="Arial" w:hAnsi="Arial" w:cs="Arial"/>
                <w:sz w:val="18"/>
                <w:szCs w:val="18"/>
                <w:lang w:val="sk-SK"/>
              </w:rPr>
              <w:t>1 975 Nm</w:t>
            </w:r>
          </w:p>
        </w:tc>
        <w:tc>
          <w:tcPr>
            <w:tcW w:w="1842" w:type="dxa"/>
          </w:tcPr>
          <w:p w14:paraId="27612300" w14:textId="77777777" w:rsidR="006A754E" w:rsidRPr="006A754E" w:rsidRDefault="006A754E" w:rsidP="006A75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6A754E">
              <w:rPr>
                <w:rFonts w:ascii="Arial" w:hAnsi="Arial" w:cs="Arial"/>
                <w:sz w:val="18"/>
                <w:szCs w:val="18"/>
                <w:lang w:val="sk-SK"/>
              </w:rPr>
              <w:t>3 až 5</w:t>
            </w:r>
          </w:p>
        </w:tc>
        <w:tc>
          <w:tcPr>
            <w:tcW w:w="2127" w:type="dxa"/>
          </w:tcPr>
          <w:p w14:paraId="54888A2B" w14:textId="77777777" w:rsidR="006A754E" w:rsidRPr="006A754E" w:rsidRDefault="006A754E" w:rsidP="006A75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6A754E">
              <w:rPr>
                <w:rFonts w:ascii="Arial" w:hAnsi="Arial" w:cs="Arial"/>
                <w:sz w:val="18"/>
                <w:szCs w:val="18"/>
                <w:lang w:val="sk-SK"/>
              </w:rPr>
              <w:t>315 kWh až 525 kWh</w:t>
            </w:r>
          </w:p>
        </w:tc>
      </w:tr>
      <w:tr w:rsidR="006A754E" w:rsidRPr="006A754E" w14:paraId="35C9F119" w14:textId="77777777" w:rsidTr="006A754E">
        <w:tc>
          <w:tcPr>
            <w:tcW w:w="1413" w:type="dxa"/>
            <w:vMerge/>
          </w:tcPr>
          <w:p w14:paraId="74EB3069" w14:textId="77777777" w:rsidR="006A754E" w:rsidRPr="006A754E" w:rsidRDefault="006A754E" w:rsidP="006A75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134" w:type="dxa"/>
            <w:vMerge/>
          </w:tcPr>
          <w:p w14:paraId="7DAD25C0" w14:textId="77777777" w:rsidR="006A754E" w:rsidRPr="006A754E" w:rsidRDefault="006A754E" w:rsidP="006A75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</w:tcPr>
          <w:p w14:paraId="768E2F75" w14:textId="77777777" w:rsidR="006A754E" w:rsidRPr="006A754E" w:rsidRDefault="006A754E" w:rsidP="006A75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6A754E">
              <w:rPr>
                <w:rFonts w:ascii="Arial" w:hAnsi="Arial" w:cs="Arial"/>
                <w:sz w:val="18"/>
                <w:szCs w:val="18"/>
                <w:lang w:val="sk-SK"/>
              </w:rPr>
              <w:t>310 kW (420 k)</w:t>
            </w:r>
          </w:p>
        </w:tc>
        <w:tc>
          <w:tcPr>
            <w:tcW w:w="1276" w:type="dxa"/>
          </w:tcPr>
          <w:p w14:paraId="47BF8D52" w14:textId="77777777" w:rsidR="006A754E" w:rsidRPr="006A754E" w:rsidRDefault="006A754E" w:rsidP="006A75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6A754E">
              <w:rPr>
                <w:rFonts w:ascii="Arial" w:hAnsi="Arial" w:cs="Arial"/>
                <w:sz w:val="18"/>
                <w:szCs w:val="18"/>
                <w:lang w:val="sk-SK"/>
              </w:rPr>
              <w:t>1 975 Nm</w:t>
            </w:r>
          </w:p>
        </w:tc>
        <w:tc>
          <w:tcPr>
            <w:tcW w:w="1842" w:type="dxa"/>
          </w:tcPr>
          <w:p w14:paraId="1A9D5955" w14:textId="77777777" w:rsidR="006A754E" w:rsidRPr="006A754E" w:rsidRDefault="006A754E" w:rsidP="006A75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6A754E">
              <w:rPr>
                <w:rFonts w:ascii="Arial" w:hAnsi="Arial" w:cs="Arial"/>
                <w:sz w:val="18"/>
                <w:szCs w:val="18"/>
                <w:lang w:val="sk-SK"/>
              </w:rPr>
              <w:t>4 nebo 5</w:t>
            </w:r>
          </w:p>
        </w:tc>
        <w:tc>
          <w:tcPr>
            <w:tcW w:w="2127" w:type="dxa"/>
          </w:tcPr>
          <w:p w14:paraId="2178E3DA" w14:textId="77777777" w:rsidR="006A754E" w:rsidRPr="006A754E" w:rsidRDefault="006A754E" w:rsidP="006A75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6A754E">
              <w:rPr>
                <w:rFonts w:ascii="Arial" w:hAnsi="Arial" w:cs="Arial"/>
                <w:sz w:val="18"/>
                <w:szCs w:val="18"/>
                <w:lang w:val="sk-SK"/>
              </w:rPr>
              <w:t>420 kWh nebo 525 kWh</w:t>
            </w:r>
          </w:p>
        </w:tc>
      </w:tr>
      <w:tr w:rsidR="006A754E" w:rsidRPr="006A754E" w14:paraId="2D1E6C43" w14:textId="77777777" w:rsidTr="006A754E">
        <w:tc>
          <w:tcPr>
            <w:tcW w:w="1413" w:type="dxa"/>
            <w:vMerge/>
          </w:tcPr>
          <w:p w14:paraId="1F3309D3" w14:textId="77777777" w:rsidR="006A754E" w:rsidRPr="006A754E" w:rsidRDefault="006A754E" w:rsidP="006A75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134" w:type="dxa"/>
            <w:vMerge/>
          </w:tcPr>
          <w:p w14:paraId="040CB0E8" w14:textId="77777777" w:rsidR="006A754E" w:rsidRPr="006A754E" w:rsidRDefault="006A754E" w:rsidP="006A75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</w:tcPr>
          <w:p w14:paraId="75EB722B" w14:textId="77777777" w:rsidR="006A754E" w:rsidRPr="006A754E" w:rsidRDefault="006A754E" w:rsidP="006A75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6A754E">
              <w:rPr>
                <w:rFonts w:ascii="Arial" w:hAnsi="Arial" w:cs="Arial"/>
                <w:sz w:val="18"/>
                <w:szCs w:val="18"/>
                <w:lang w:val="sk-SK"/>
              </w:rPr>
              <w:t>350 kW (480 k)</w:t>
            </w:r>
          </w:p>
        </w:tc>
        <w:tc>
          <w:tcPr>
            <w:tcW w:w="1276" w:type="dxa"/>
          </w:tcPr>
          <w:p w14:paraId="6487DD2C" w14:textId="77777777" w:rsidR="006A754E" w:rsidRPr="006A754E" w:rsidRDefault="006A754E" w:rsidP="006A75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6A754E">
              <w:rPr>
                <w:rFonts w:ascii="Arial" w:hAnsi="Arial" w:cs="Arial"/>
                <w:sz w:val="18"/>
                <w:szCs w:val="18"/>
                <w:lang w:val="sk-SK"/>
              </w:rPr>
              <w:t>1 975 Nm</w:t>
            </w:r>
          </w:p>
        </w:tc>
        <w:tc>
          <w:tcPr>
            <w:tcW w:w="1842" w:type="dxa"/>
          </w:tcPr>
          <w:p w14:paraId="4B3CBD12" w14:textId="77777777" w:rsidR="006A754E" w:rsidRPr="006A754E" w:rsidRDefault="006A754E" w:rsidP="006A75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6A754E">
              <w:rPr>
                <w:rFonts w:ascii="Arial" w:hAnsi="Arial" w:cs="Arial"/>
                <w:sz w:val="18"/>
                <w:szCs w:val="18"/>
                <w:lang w:val="sk-SK"/>
              </w:rPr>
              <w:t>4 nebo 5</w:t>
            </w:r>
          </w:p>
        </w:tc>
        <w:tc>
          <w:tcPr>
            <w:tcW w:w="2127" w:type="dxa"/>
          </w:tcPr>
          <w:p w14:paraId="742E3E71" w14:textId="77777777" w:rsidR="006A754E" w:rsidRPr="006A754E" w:rsidRDefault="006A754E" w:rsidP="006A754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6A754E">
              <w:rPr>
                <w:rFonts w:ascii="Arial" w:hAnsi="Arial" w:cs="Arial"/>
                <w:sz w:val="18"/>
                <w:szCs w:val="18"/>
                <w:lang w:val="sk-SK"/>
              </w:rPr>
              <w:t>420 kWh nebo 525 kWh</w:t>
            </w:r>
          </w:p>
        </w:tc>
      </w:tr>
    </w:tbl>
    <w:p w14:paraId="7FCD8AC9" w14:textId="4C57AD1A" w:rsidR="006A754E" w:rsidRPr="006A754E" w:rsidRDefault="006A754E" w:rsidP="006A754E">
      <w:pPr>
        <w:spacing w:before="240" w:line="360" w:lineRule="auto"/>
        <w:rPr>
          <w:rFonts w:ascii="Arial" w:eastAsia="Arial Unicode MS" w:hAnsi="Arial" w:cs="Arial Unicode MS"/>
          <w:b/>
          <w:color w:val="000000"/>
          <w:sz w:val="24"/>
          <w:szCs w:val="22"/>
          <w:lang w:val="sk-SK" w:eastAsia="en-GB"/>
        </w:rPr>
      </w:pPr>
      <w:r w:rsidRPr="006A754E">
        <w:rPr>
          <w:rFonts w:ascii="Arial" w:eastAsia="Arial Unicode MS" w:hAnsi="Arial" w:cs="Arial Unicode MS"/>
          <w:b/>
          <w:color w:val="000000"/>
          <w:sz w:val="24"/>
          <w:szCs w:val="22"/>
          <w:lang w:val="sk-SK" w:eastAsia="en-GB"/>
        </w:rPr>
        <w:lastRenderedPageBreak/>
        <w:t>Rýchle</w:t>
      </w:r>
      <w:r w:rsidR="00403A53" w:rsidRPr="00403A53">
        <w:rPr>
          <w:rFonts w:ascii="Arial" w:eastAsia="Arial Unicode MS" w:hAnsi="Arial" w:cs="Arial Unicode MS"/>
          <w:b/>
          <w:color w:val="000000"/>
          <w:sz w:val="24"/>
          <w:szCs w:val="22"/>
          <w:lang w:val="sk-SK" w:eastAsia="en-GB"/>
        </w:rPr>
        <w:t xml:space="preserve"> nabíjanie jednosmerným </w:t>
      </w:r>
      <w:r w:rsidR="0018569D" w:rsidRPr="00000566">
        <w:rPr>
          <w:rFonts w:ascii="Arial" w:eastAsia="Arial Unicode MS" w:hAnsi="Arial" w:cs="Arial Unicode MS"/>
          <w:b/>
          <w:sz w:val="24"/>
          <w:szCs w:val="22"/>
          <w:lang w:val="sk-SK" w:eastAsia="en-GB"/>
        </w:rPr>
        <w:t>prúdom</w:t>
      </w:r>
      <w:r w:rsidR="00B20BF2" w:rsidRPr="00B20BF2">
        <w:rPr>
          <w:rFonts w:ascii="Arial" w:eastAsia="Arial Unicode MS" w:hAnsi="Arial" w:cs="Arial Unicode MS"/>
          <w:b/>
          <w:color w:val="000000"/>
          <w:sz w:val="24"/>
          <w:szCs w:val="22"/>
          <w:lang w:val="sk-SK" w:eastAsia="en-GB"/>
        </w:rPr>
        <w:t xml:space="preserve"> </w:t>
      </w:r>
      <w:r w:rsidR="00403A53" w:rsidRPr="00403A53">
        <w:rPr>
          <w:rFonts w:ascii="Arial" w:eastAsia="Arial Unicode MS" w:hAnsi="Arial" w:cs="Arial Unicode MS"/>
          <w:b/>
          <w:color w:val="000000"/>
          <w:sz w:val="24"/>
          <w:szCs w:val="22"/>
          <w:lang w:val="sk-SK" w:eastAsia="en-GB"/>
        </w:rPr>
        <w:t xml:space="preserve">ako štandard, voliteľné nabíjanie striedavým </w:t>
      </w:r>
      <w:r w:rsidR="0018569D" w:rsidRPr="00000566">
        <w:rPr>
          <w:rFonts w:ascii="Arial" w:eastAsia="Arial Unicode MS" w:hAnsi="Arial" w:cs="Arial Unicode MS"/>
          <w:b/>
          <w:sz w:val="24"/>
          <w:szCs w:val="22"/>
          <w:lang w:val="sk-SK" w:eastAsia="en-GB"/>
        </w:rPr>
        <w:t>prúdom</w:t>
      </w:r>
    </w:p>
    <w:p w14:paraId="123385E6" w14:textId="53F371B9" w:rsidR="00B20BF2" w:rsidRDefault="00403A53" w:rsidP="00B20BF2">
      <w:pPr>
        <w:spacing w:line="360" w:lineRule="auto"/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</w:pPr>
      <w:r w:rsidRPr="00403A53"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  <w:t>Novú generáciu modelov XD Electric a XF Electric je možné rýchlo nabíjať s výkonom až do 325 kW, čo umožňuje dobitie 3-</w:t>
      </w:r>
      <w:r w:rsidR="00B20BF2"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  <w:t>modulového</w:t>
      </w:r>
      <w:r w:rsidRPr="00403A53"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  <w:t xml:space="preserve"> akumulátora z 0 na 80 % jeho kapacity už za niečo vyše 45 minút. Aj najväčší akumulátor je možné úplne nabiť z nuly na 100 % za menej ako 2 hodiny. Voliteľne je k dispozícii zabudovaná nabíjačka n</w:t>
      </w:r>
      <w:r w:rsidRPr="00000566">
        <w:rPr>
          <w:rFonts w:ascii="Arial" w:eastAsia="Arial Unicode MS" w:hAnsi="Arial" w:cs="Arial Unicode MS"/>
          <w:sz w:val="24"/>
          <w:szCs w:val="22"/>
          <w:lang w:val="sk-SK" w:eastAsia="en-GB"/>
        </w:rPr>
        <w:t>a n</w:t>
      </w:r>
      <w:r w:rsidRPr="00403A53"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  <w:t>abíjani</w:t>
      </w:r>
      <w:r w:rsidR="00D7139A" w:rsidRPr="00000566">
        <w:rPr>
          <w:rFonts w:ascii="Arial" w:eastAsia="Arial Unicode MS" w:hAnsi="Arial" w:cs="Arial Unicode MS"/>
          <w:sz w:val="24"/>
          <w:szCs w:val="22"/>
          <w:lang w:val="sk-SK" w:eastAsia="en-GB"/>
        </w:rPr>
        <w:t>e</w:t>
      </w:r>
      <w:r w:rsidRPr="00403A53"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  <w:t xml:space="preserve"> striedavým </w:t>
      </w:r>
      <w:r w:rsidR="007F1A7F" w:rsidRPr="00000566">
        <w:rPr>
          <w:rFonts w:ascii="Arial" w:eastAsia="Arial Unicode MS" w:hAnsi="Arial" w:cs="Arial Unicode MS"/>
          <w:sz w:val="24"/>
          <w:szCs w:val="22"/>
          <w:lang w:val="sk-SK" w:eastAsia="en-GB"/>
        </w:rPr>
        <w:t>prúdom</w:t>
      </w:r>
      <w:r w:rsidR="00B20BF2" w:rsidRPr="00B20BF2"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  <w:t xml:space="preserve"> </w:t>
      </w:r>
      <w:r w:rsidRPr="00403A53"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  <w:t xml:space="preserve">(AC) až do 22 kW. Umožňuje tak flexibilitu pri používaní vozidla na miestach, kde nie je k dispozícii rýchle nabíjanie jednosmerným </w:t>
      </w:r>
      <w:r w:rsidR="007F1A7F" w:rsidRPr="00000566">
        <w:rPr>
          <w:rFonts w:ascii="Arial" w:eastAsia="Arial Unicode MS" w:hAnsi="Arial" w:cs="Arial Unicode MS"/>
          <w:sz w:val="24"/>
          <w:szCs w:val="22"/>
          <w:lang w:val="sk-SK" w:eastAsia="en-GB"/>
        </w:rPr>
        <w:t>prúdom</w:t>
      </w:r>
      <w:r w:rsidR="00B20BF2" w:rsidRPr="00B20BF2"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  <w:t xml:space="preserve"> </w:t>
      </w:r>
      <w:r w:rsidRPr="00403A53"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  <w:t>(DC)</w:t>
      </w:r>
      <w:r w:rsidR="00B8270A" w:rsidRPr="00000566">
        <w:rPr>
          <w:rFonts w:ascii="Arial" w:eastAsia="Arial Unicode MS" w:hAnsi="Arial" w:cs="Arial Unicode MS"/>
          <w:sz w:val="24"/>
          <w:szCs w:val="22"/>
          <w:lang w:val="sk-SK" w:eastAsia="en-GB"/>
        </w:rPr>
        <w:t>.</w:t>
      </w:r>
    </w:p>
    <w:p w14:paraId="560EE1A8" w14:textId="64253A60" w:rsidR="00B20BF2" w:rsidRDefault="00E966F2" w:rsidP="00B20BF2">
      <w:pPr>
        <w:spacing w:before="240" w:line="360" w:lineRule="auto"/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</w:pPr>
      <w:r>
        <w:rPr>
          <w:rFonts w:ascii="Arial" w:eastAsia="Arial Unicode MS" w:hAnsi="Arial" w:cs="Arial Unicode MS"/>
          <w:b/>
          <w:color w:val="000000"/>
          <w:sz w:val="24"/>
          <w:szCs w:val="22"/>
          <w:lang w:val="sk-SK" w:eastAsia="en-GB"/>
        </w:rPr>
        <w:t>Ú</w:t>
      </w:r>
      <w:r w:rsidRPr="00E966F2">
        <w:rPr>
          <w:rFonts w:ascii="Arial" w:eastAsia="Arial Unicode MS" w:hAnsi="Arial" w:cs="Arial Unicode MS"/>
          <w:b/>
          <w:color w:val="000000"/>
          <w:sz w:val="24"/>
          <w:szCs w:val="22"/>
          <w:lang w:val="sk-SK" w:eastAsia="en-GB"/>
        </w:rPr>
        <w:t>stretovosť voči výrobcom nadstavieb</w:t>
      </w:r>
      <w:r w:rsidR="00403A53" w:rsidRPr="00403A53">
        <w:rPr>
          <w:rFonts w:ascii="Arial" w:eastAsia="Arial Unicode MS" w:hAnsi="Arial" w:cs="Arial Unicode MS"/>
          <w:b/>
          <w:color w:val="000000"/>
          <w:sz w:val="24"/>
          <w:szCs w:val="22"/>
          <w:lang w:val="sk-SK" w:eastAsia="en-GB"/>
        </w:rPr>
        <w:br/>
      </w:r>
      <w:r w:rsidR="00403A53" w:rsidRPr="00403A53"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  <w:t xml:space="preserve">Vďaka flexibilnému a modulárnemu akumulátoru na podvozku ponúka nová generácia DAF XD a XF Electric rovnako </w:t>
      </w:r>
      <w:r w:rsidRPr="00E966F2"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  <w:t xml:space="preserve">špičkovú ústretovosť voči výrobcom nadstavieb </w:t>
      </w:r>
      <w:r w:rsidR="00403A53" w:rsidRPr="00403A53"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  <w:t xml:space="preserve">ako existujúce modely série DAF novej generácie. Akumulátor sa dá optimálne prispôsobiť použitiu vozidla, aby zostal dostatočný priestor napríklad pre nadstavbu bočného nakladača a nohy žeriava. Ako voliteľná výbava je k </w:t>
      </w:r>
      <w:r w:rsidR="00403A53" w:rsidRPr="00AA765F"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  <w:t xml:space="preserve">dispozícii </w:t>
      </w:r>
      <w:r w:rsidR="00B20BF2" w:rsidRPr="00AA765F">
        <w:rPr>
          <w:rFonts w:ascii="Arial" w:hAnsi="Arial"/>
          <w:sz w:val="24"/>
        </w:rPr>
        <w:t xml:space="preserve">systém e-PTO 650 V </w:t>
      </w:r>
      <w:r w:rsidR="00403A53" w:rsidRPr="00AA765F"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  <w:t>na</w:t>
      </w:r>
      <w:r w:rsidR="00403A53" w:rsidRPr="00403A53"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  <w:t xml:space="preserve"> pohon prídavných zariadení, napríklad elektrického chladiaceho zariadenia na prepravu s regulovanou teplotou alebo </w:t>
      </w:r>
      <w:proofErr w:type="spellStart"/>
      <w:r w:rsidR="00403A53" w:rsidRPr="00403A53"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  <w:t>elektrohydraulického</w:t>
      </w:r>
      <w:proofErr w:type="spellEnd"/>
      <w:r w:rsidR="00403A53" w:rsidRPr="00403A53"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  <w:t xml:space="preserve"> žeriavu. Tým sa eliminuje potreba samostatného generátora.</w:t>
      </w:r>
    </w:p>
    <w:p w14:paraId="685A11A7" w14:textId="77777777" w:rsidR="00B20BF2" w:rsidRDefault="00403A53" w:rsidP="00B20BF2">
      <w:pPr>
        <w:spacing w:before="240" w:line="360" w:lineRule="auto"/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</w:pPr>
      <w:r w:rsidRPr="00403A53">
        <w:rPr>
          <w:rFonts w:ascii="Arial" w:eastAsia="Arial Unicode MS" w:hAnsi="Arial" w:cs="Arial Unicode MS"/>
          <w:b/>
          <w:color w:val="000000"/>
          <w:sz w:val="24"/>
          <w:szCs w:val="22"/>
          <w:lang w:val="sk-SK" w:eastAsia="en-GB"/>
        </w:rPr>
        <w:t>Modrý nádych</w:t>
      </w:r>
      <w:r w:rsidRPr="00403A53">
        <w:rPr>
          <w:rFonts w:ascii="Arial" w:eastAsia="Arial Unicode MS" w:hAnsi="Arial" w:cs="Arial Unicode MS"/>
          <w:b/>
          <w:color w:val="000000"/>
          <w:sz w:val="24"/>
          <w:szCs w:val="22"/>
          <w:lang w:val="sk-SK" w:eastAsia="en-GB"/>
        </w:rPr>
        <w:br/>
      </w:r>
      <w:r w:rsidRPr="00403A53"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  <w:t xml:space="preserve">Nové modely DAF XD a XF Electric majú rovnaký atraktívny vonkajší dizajn ako existujúce verzie s naftovým motorom. Plne elektrické akumulátorové verzie sú nádherne odlíšené vďaka nenápadným modrým prvkom v mriežke a predných svetlometoch. </w:t>
      </w:r>
      <w:bookmarkEnd w:id="1"/>
    </w:p>
    <w:p w14:paraId="2F009C03" w14:textId="7D5C800C" w:rsidR="00B20BF2" w:rsidRDefault="00403A53" w:rsidP="00B20BF2">
      <w:pPr>
        <w:spacing w:before="240" w:line="360" w:lineRule="auto"/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</w:pPr>
      <w:r w:rsidRPr="00403A53"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  <w:t xml:space="preserve">Akumulátorové </w:t>
      </w:r>
      <w:r w:rsidR="00B20BF2" w:rsidRPr="00837557">
        <w:rPr>
          <w:rFonts w:ascii="Arial" w:hAnsi="Arial"/>
          <w:sz w:val="24"/>
        </w:rPr>
        <w:t xml:space="preserve">BEV </w:t>
      </w:r>
      <w:r w:rsidRPr="00403A53"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  <w:t>elektrické vozidlá DAF novej generácie s</w:t>
      </w:r>
      <w:r w:rsidRPr="00000566">
        <w:rPr>
          <w:rFonts w:ascii="Arial" w:eastAsia="Arial Unicode MS" w:hAnsi="Arial" w:cs="Arial Unicode MS"/>
          <w:sz w:val="24"/>
          <w:szCs w:val="22"/>
          <w:lang w:val="sk-SK" w:eastAsia="en-GB"/>
        </w:rPr>
        <w:t>ú n</w:t>
      </w:r>
      <w:r w:rsidRPr="00403A53"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  <w:t>a digitálnej prístrojovej doske</w:t>
      </w:r>
      <w:r w:rsidR="00FE1CF3"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  <w:t xml:space="preserve"> </w:t>
      </w:r>
      <w:r w:rsidR="00FE1CF3" w:rsidRPr="00000566">
        <w:rPr>
          <w:rFonts w:ascii="Arial" w:eastAsia="Arial Unicode MS" w:hAnsi="Arial" w:cs="Arial Unicode MS"/>
          <w:sz w:val="24"/>
          <w:szCs w:val="22"/>
          <w:lang w:val="sk-SK" w:eastAsia="en-GB"/>
        </w:rPr>
        <w:t>vybavené špeciálnym displejom</w:t>
      </w:r>
      <w:r w:rsidRPr="00403A53"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  <w:t>, ktorý zobrazuje stav elektrického pohonu (vrátane stavu nabitia a dodávaného výkonu). Voliteľný navigačný systém ukazuje, kde sa nachádzajú verejné nabíjacie stanice. Neprekonateľný komfort jazdy a efektívnosť novej generácie modelov DAF XD Electric a XF Electric zvyšuje automatické vykurovanie alebo chladenie interiéru kabíny pred odjazdom.</w:t>
      </w:r>
    </w:p>
    <w:p w14:paraId="2322401B" w14:textId="77777777" w:rsidR="00B20BF2" w:rsidRDefault="00B20BF2" w:rsidP="00B20BF2">
      <w:pPr>
        <w:spacing w:before="240" w:line="360" w:lineRule="auto"/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</w:pPr>
    </w:p>
    <w:p w14:paraId="658197E0" w14:textId="23B3A9F0" w:rsidR="00B20BF2" w:rsidRDefault="00403A53" w:rsidP="00B20BF2">
      <w:pPr>
        <w:spacing w:before="240" w:line="360" w:lineRule="auto"/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</w:pPr>
      <w:r w:rsidRPr="00403A53">
        <w:rPr>
          <w:rFonts w:ascii="Arial" w:eastAsia="Arial Unicode MS" w:hAnsi="Arial" w:cs="Arial Unicode MS"/>
          <w:b/>
          <w:color w:val="000000"/>
          <w:sz w:val="24"/>
          <w:szCs w:val="22"/>
          <w:lang w:val="sk-SK" w:eastAsia="en-GB"/>
        </w:rPr>
        <w:lastRenderedPageBreak/>
        <w:t>Špeciálne predajné poradenstvo a nabíjačky PACCAR</w:t>
      </w:r>
      <w:r w:rsidRPr="00403A53">
        <w:rPr>
          <w:rFonts w:ascii="Arial" w:eastAsia="Arial Unicode MS" w:hAnsi="Arial" w:cs="Arial Unicode MS"/>
          <w:b/>
          <w:color w:val="000000"/>
          <w:sz w:val="24"/>
          <w:szCs w:val="22"/>
          <w:lang w:val="sk-SK" w:eastAsia="en-GB"/>
        </w:rPr>
        <w:br/>
      </w:r>
      <w:r w:rsidRPr="00403A53"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  <w:t>Okrem dodávky prvotriednych nákladných vozidiel s elektrickým pohonom spoločnosť DAF podporuje svojich zákazníko</w:t>
      </w:r>
      <w:r w:rsidRPr="00000566">
        <w:rPr>
          <w:rFonts w:ascii="Arial" w:eastAsia="Arial Unicode MS" w:hAnsi="Arial" w:cs="Arial Unicode MS"/>
          <w:sz w:val="24"/>
          <w:szCs w:val="22"/>
          <w:lang w:val="sk-SK" w:eastAsia="en-GB"/>
        </w:rPr>
        <w:t>v n</w:t>
      </w:r>
      <w:r w:rsidRPr="00403A53"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  <w:t>a hladký prechod na elektrické nákladné vozidlá s nulovými emisiami</w:t>
      </w:r>
      <w:r w:rsidR="00FE1CF3"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  <w:t xml:space="preserve"> </w:t>
      </w:r>
      <w:r w:rsidR="00FE1CF3" w:rsidRPr="00000566">
        <w:rPr>
          <w:rFonts w:ascii="Arial" w:eastAsia="Arial Unicode MS" w:hAnsi="Arial" w:cs="Arial Unicode MS"/>
          <w:sz w:val="24"/>
          <w:szCs w:val="22"/>
          <w:lang w:val="sk-SK" w:eastAsia="en-GB"/>
        </w:rPr>
        <w:t>aj prostredníctvom prispôsobeného predajného poradenstva založeného na pokročilých modeloch simulácie trás</w:t>
      </w:r>
      <w:r w:rsidRPr="00403A53"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  <w:t xml:space="preserve">. </w:t>
      </w:r>
    </w:p>
    <w:p w14:paraId="4ED05EFD" w14:textId="7C4789EB" w:rsidR="00B20BF2" w:rsidRDefault="00403A53" w:rsidP="00B20BF2">
      <w:pPr>
        <w:spacing w:before="240" w:line="360" w:lineRule="auto"/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</w:pPr>
      <w:r w:rsidRPr="00403A53"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  <w:t>Okrem toho spoločnosť DAF ponúka prevádzkovú podporu prostredníctvom celého radu špičkových nabíjačiek PACCAR, ktoré sú dokonale vyladené pre nové nákladné vozidlá XD a XF Electric, ako aj modely LF Electric, CF Electric, iné úžitkové vozidlá, a</w:t>
      </w:r>
      <w:r w:rsidR="00D33A91"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  <w:t> </w:t>
      </w:r>
      <w:r w:rsidRPr="00403A53"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  <w:t>dokonca aj osobné automobily.</w:t>
      </w:r>
    </w:p>
    <w:p w14:paraId="2D0C1DE6" w14:textId="72A8607A" w:rsidR="00B20BF2" w:rsidRDefault="00403A53" w:rsidP="00B20BF2">
      <w:pPr>
        <w:spacing w:before="240" w:line="360" w:lineRule="auto"/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</w:pPr>
      <w:r w:rsidRPr="00403A53"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  <w:t xml:space="preserve">Komplexný sortiment zahŕňa pevné riešenia nabíjania s výkonom až 50 kW pri použití štandardného striedavého </w:t>
      </w:r>
      <w:r w:rsidR="00D33A91" w:rsidRPr="00000566">
        <w:rPr>
          <w:rFonts w:ascii="Arial" w:eastAsia="Arial Unicode MS" w:hAnsi="Arial" w:cs="Arial Unicode MS"/>
          <w:sz w:val="24"/>
          <w:szCs w:val="22"/>
          <w:lang w:val="sk-SK" w:eastAsia="en-GB"/>
        </w:rPr>
        <w:t xml:space="preserve">prúdu </w:t>
      </w:r>
      <w:r w:rsidRPr="00000566">
        <w:rPr>
          <w:rFonts w:ascii="Arial" w:eastAsia="Arial Unicode MS" w:hAnsi="Arial" w:cs="Arial Unicode MS"/>
          <w:sz w:val="24"/>
          <w:szCs w:val="22"/>
          <w:lang w:val="sk-SK" w:eastAsia="en-GB"/>
        </w:rPr>
        <w:t>a</w:t>
      </w:r>
      <w:r w:rsidRPr="00403A53"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  <w:t xml:space="preserve"> až 350 kW pri </w:t>
      </w:r>
      <w:proofErr w:type="spellStart"/>
      <w:r w:rsidRPr="00403A53"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  <w:t>ultr</w:t>
      </w:r>
      <w:r w:rsidRPr="00000566">
        <w:rPr>
          <w:rFonts w:ascii="Arial" w:eastAsia="Arial Unicode MS" w:hAnsi="Arial" w:cs="Arial Unicode MS"/>
          <w:sz w:val="24"/>
          <w:szCs w:val="22"/>
          <w:lang w:val="sk-SK" w:eastAsia="en-GB"/>
        </w:rPr>
        <w:t>ar</w:t>
      </w:r>
      <w:r w:rsidRPr="00403A53"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  <w:t>ýchlom</w:t>
      </w:r>
      <w:proofErr w:type="spellEnd"/>
      <w:r w:rsidRPr="00403A53"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  <w:t xml:space="preserve"> nabíjaní jednosmerným </w:t>
      </w:r>
      <w:r w:rsidR="00D33A91" w:rsidRPr="00000566">
        <w:rPr>
          <w:rFonts w:ascii="Arial" w:eastAsia="Arial Unicode MS" w:hAnsi="Arial" w:cs="Arial Unicode MS"/>
          <w:sz w:val="24"/>
          <w:szCs w:val="22"/>
          <w:lang w:val="sk-SK" w:eastAsia="en-GB"/>
        </w:rPr>
        <w:t>prúdom</w:t>
      </w:r>
      <w:r w:rsidRPr="00403A53"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  <w:t>. Okrem toho spoločnosť DAF ponúka aj mobilné nabíjačky, ktoré umožňujú maximálnu flexibilitu.</w:t>
      </w:r>
    </w:p>
    <w:p w14:paraId="39735871" w14:textId="77777777" w:rsidR="00B20BF2" w:rsidRDefault="00403A53" w:rsidP="00B20BF2">
      <w:pPr>
        <w:spacing w:before="240" w:line="360" w:lineRule="auto"/>
        <w:rPr>
          <w:rFonts w:ascii="Arial" w:hAnsi="Arial"/>
          <w:b/>
          <w:sz w:val="24"/>
          <w:lang w:val="sk-SK"/>
        </w:rPr>
      </w:pPr>
      <w:r w:rsidRPr="006A754E">
        <w:rPr>
          <w:rFonts w:ascii="Arial" w:hAnsi="Arial"/>
          <w:b/>
          <w:sz w:val="24"/>
          <w:lang w:val="sk-SK"/>
        </w:rPr>
        <w:t>Začiatok výroby</w:t>
      </w:r>
    </w:p>
    <w:p w14:paraId="3EEBFAB5" w14:textId="3E0193B2" w:rsidR="0095317B" w:rsidRPr="00B20BF2" w:rsidRDefault="00403A53" w:rsidP="00B20BF2">
      <w:pPr>
        <w:spacing w:line="360" w:lineRule="auto"/>
        <w:rPr>
          <w:rFonts w:ascii="Arial" w:eastAsia="Arial Unicode MS" w:hAnsi="Arial" w:cs="Arial Unicode MS"/>
          <w:color w:val="000000"/>
          <w:sz w:val="24"/>
          <w:szCs w:val="22"/>
          <w:lang w:val="sk-SK" w:eastAsia="en-GB"/>
        </w:rPr>
      </w:pPr>
      <w:r w:rsidRPr="006A754E">
        <w:rPr>
          <w:rFonts w:ascii="Arial" w:hAnsi="Arial"/>
          <w:sz w:val="24"/>
          <w:lang w:val="sk-SK"/>
        </w:rPr>
        <w:t xml:space="preserve">Predaj nákladných vozidiel DAF XD Electric a XF Electric novej generácie sa už začal. Nové nákladné vozidlá sa budú montovať v novom výrobnom závode v </w:t>
      </w:r>
      <w:proofErr w:type="spellStart"/>
      <w:r w:rsidRPr="006A754E">
        <w:rPr>
          <w:rFonts w:ascii="Arial" w:hAnsi="Arial"/>
          <w:sz w:val="24"/>
          <w:lang w:val="sk-SK"/>
        </w:rPr>
        <w:t>Eindhovene</w:t>
      </w:r>
      <w:proofErr w:type="spellEnd"/>
      <w:r w:rsidRPr="006A754E">
        <w:rPr>
          <w:rFonts w:ascii="Arial" w:hAnsi="Arial"/>
          <w:sz w:val="24"/>
          <w:lang w:val="sk-SK"/>
        </w:rPr>
        <w:t>, pričom sériová výroba sa začne v prvej polovici roka 2023. Modely XD a XF Electric sú k dispozícii ako ťahače 4</w:t>
      </w:r>
      <w:r w:rsidR="00D33A91" w:rsidRPr="00000566">
        <w:rPr>
          <w:rFonts w:ascii="Arial" w:hAnsi="Arial"/>
          <w:sz w:val="24"/>
          <w:lang w:val="sk-SK"/>
        </w:rPr>
        <w:t>×</w:t>
      </w:r>
      <w:r w:rsidRPr="006A754E">
        <w:rPr>
          <w:rFonts w:ascii="Arial" w:hAnsi="Arial"/>
          <w:sz w:val="24"/>
          <w:lang w:val="sk-SK"/>
        </w:rPr>
        <w:t xml:space="preserve">2, ako aj </w:t>
      </w:r>
      <w:r w:rsidR="00E966F2">
        <w:rPr>
          <w:rFonts w:ascii="Arial" w:hAnsi="Arial"/>
          <w:sz w:val="24"/>
          <w:lang w:val="sk-SK"/>
        </w:rPr>
        <w:t>podvozky</w:t>
      </w:r>
      <w:r w:rsidRPr="006A754E">
        <w:rPr>
          <w:rFonts w:ascii="Arial" w:hAnsi="Arial"/>
          <w:sz w:val="24"/>
          <w:lang w:val="sk-SK"/>
        </w:rPr>
        <w:t xml:space="preserve"> 4</w:t>
      </w:r>
      <w:r w:rsidR="00D33A91" w:rsidRPr="00000566">
        <w:rPr>
          <w:rFonts w:ascii="Arial" w:hAnsi="Arial"/>
          <w:sz w:val="24"/>
          <w:lang w:val="sk-SK"/>
        </w:rPr>
        <w:t>×</w:t>
      </w:r>
      <w:r w:rsidRPr="006A754E">
        <w:rPr>
          <w:rFonts w:ascii="Arial" w:hAnsi="Arial"/>
          <w:sz w:val="24"/>
          <w:lang w:val="sk-SK"/>
        </w:rPr>
        <w:t>2 a 6</w:t>
      </w:r>
      <w:r w:rsidR="00D33A91" w:rsidRPr="00000566">
        <w:rPr>
          <w:rFonts w:ascii="Arial" w:hAnsi="Arial"/>
          <w:sz w:val="24"/>
          <w:lang w:val="sk-SK"/>
        </w:rPr>
        <w:t>×</w:t>
      </w:r>
      <w:r w:rsidRPr="006A754E">
        <w:rPr>
          <w:rFonts w:ascii="Arial" w:hAnsi="Arial"/>
          <w:sz w:val="24"/>
          <w:lang w:val="sk-SK"/>
        </w:rPr>
        <w:t>2, pre celkovú kombinovanú hmotnosť do 50 ton. Nové akumulátorové elektrické vozidlá sa ponúkajú s</w:t>
      </w:r>
      <w:r w:rsidR="00B8270A">
        <w:rPr>
          <w:rFonts w:ascii="Arial" w:hAnsi="Arial"/>
          <w:sz w:val="24"/>
          <w:lang w:val="sk-SK"/>
        </w:rPr>
        <w:t> </w:t>
      </w:r>
      <w:r w:rsidRPr="006A754E">
        <w:rPr>
          <w:rFonts w:ascii="Arial" w:hAnsi="Arial"/>
          <w:sz w:val="24"/>
          <w:lang w:val="sk-SK"/>
        </w:rPr>
        <w:t>priestrann</w:t>
      </w:r>
      <w:r w:rsidR="00F43F52" w:rsidRPr="00000566">
        <w:rPr>
          <w:rFonts w:ascii="Arial" w:hAnsi="Arial"/>
          <w:sz w:val="24"/>
          <w:lang w:val="sk-SK"/>
        </w:rPr>
        <w:t>ými</w:t>
      </w:r>
      <w:r w:rsidRPr="00000566">
        <w:rPr>
          <w:rFonts w:ascii="Arial" w:hAnsi="Arial"/>
          <w:sz w:val="24"/>
          <w:lang w:val="sk-SK"/>
        </w:rPr>
        <w:t xml:space="preserve"> k</w:t>
      </w:r>
      <w:r w:rsidRPr="006A754E">
        <w:rPr>
          <w:rFonts w:ascii="Arial" w:hAnsi="Arial"/>
          <w:sz w:val="24"/>
          <w:lang w:val="sk-SK"/>
        </w:rPr>
        <w:t>abín</w:t>
      </w:r>
      <w:r w:rsidR="00883B97">
        <w:rPr>
          <w:rFonts w:ascii="Arial" w:hAnsi="Arial"/>
          <w:sz w:val="24"/>
          <w:lang w:val="sk-SK"/>
        </w:rPr>
        <w:t xml:space="preserve">ami </w:t>
      </w:r>
      <w:proofErr w:type="spellStart"/>
      <w:r w:rsidR="00883B97" w:rsidRPr="00837557">
        <w:rPr>
          <w:rFonts w:ascii="Arial" w:hAnsi="Arial"/>
          <w:sz w:val="24"/>
        </w:rPr>
        <w:t>Day</w:t>
      </w:r>
      <w:proofErr w:type="spellEnd"/>
      <w:r w:rsidR="00F43F52" w:rsidRPr="00000566">
        <w:rPr>
          <w:rFonts w:ascii="Arial" w:hAnsi="Arial"/>
          <w:sz w:val="24"/>
        </w:rPr>
        <w:t xml:space="preserve"> Cab</w:t>
      </w:r>
      <w:r w:rsidR="00883B97" w:rsidRPr="00837557">
        <w:rPr>
          <w:rFonts w:ascii="Arial" w:hAnsi="Arial"/>
          <w:sz w:val="24"/>
        </w:rPr>
        <w:t xml:space="preserve">, </w:t>
      </w:r>
      <w:proofErr w:type="spellStart"/>
      <w:r w:rsidR="00883B97" w:rsidRPr="00837557">
        <w:rPr>
          <w:rFonts w:ascii="Arial" w:hAnsi="Arial"/>
          <w:sz w:val="24"/>
        </w:rPr>
        <w:t>Sleeper</w:t>
      </w:r>
      <w:proofErr w:type="spellEnd"/>
      <w:r w:rsidR="00883B97" w:rsidRPr="00837557">
        <w:rPr>
          <w:rFonts w:ascii="Arial" w:hAnsi="Arial"/>
          <w:sz w:val="24"/>
        </w:rPr>
        <w:t xml:space="preserve"> </w:t>
      </w:r>
      <w:r w:rsidR="00F43F52" w:rsidRPr="00000566">
        <w:rPr>
          <w:rFonts w:ascii="Arial" w:hAnsi="Arial"/>
          <w:sz w:val="24"/>
        </w:rPr>
        <w:t>Cab</w:t>
      </w:r>
      <w:r w:rsidR="00F43F52" w:rsidRPr="00837557">
        <w:rPr>
          <w:rFonts w:ascii="Arial" w:hAnsi="Arial"/>
          <w:sz w:val="24"/>
        </w:rPr>
        <w:t xml:space="preserve"> </w:t>
      </w:r>
      <w:r w:rsidR="00883B97" w:rsidRPr="00837557">
        <w:rPr>
          <w:rFonts w:ascii="Arial" w:hAnsi="Arial"/>
          <w:sz w:val="24"/>
        </w:rPr>
        <w:t xml:space="preserve">a </w:t>
      </w:r>
      <w:proofErr w:type="spellStart"/>
      <w:r w:rsidR="00883B97" w:rsidRPr="00837557">
        <w:rPr>
          <w:rFonts w:ascii="Arial" w:hAnsi="Arial"/>
          <w:sz w:val="24"/>
        </w:rPr>
        <w:t>Sleeper</w:t>
      </w:r>
      <w:proofErr w:type="spellEnd"/>
      <w:r w:rsidR="00883B97" w:rsidRPr="00837557">
        <w:rPr>
          <w:rFonts w:ascii="Arial" w:hAnsi="Arial"/>
          <w:sz w:val="24"/>
        </w:rPr>
        <w:t xml:space="preserve"> </w:t>
      </w:r>
      <w:proofErr w:type="spellStart"/>
      <w:r w:rsidR="00883B97" w:rsidRPr="00837557">
        <w:rPr>
          <w:rFonts w:ascii="Arial" w:hAnsi="Arial"/>
          <w:sz w:val="24"/>
        </w:rPr>
        <w:t>High</w:t>
      </w:r>
      <w:proofErr w:type="spellEnd"/>
      <w:r w:rsidR="00883B97" w:rsidRPr="00837557">
        <w:rPr>
          <w:rFonts w:ascii="Arial" w:hAnsi="Arial"/>
          <w:sz w:val="24"/>
        </w:rPr>
        <w:t xml:space="preserve"> Cab</w:t>
      </w:r>
      <w:r w:rsidR="00883B97">
        <w:rPr>
          <w:rFonts w:ascii="Arial" w:hAnsi="Arial"/>
          <w:sz w:val="24"/>
        </w:rPr>
        <w:t>.</w:t>
      </w:r>
    </w:p>
    <w:p w14:paraId="2C74A272" w14:textId="1EC48284" w:rsidR="006C6561" w:rsidRPr="006A754E" w:rsidRDefault="002D4AAA" w:rsidP="00FD3902">
      <w:pPr>
        <w:spacing w:before="480"/>
        <w:rPr>
          <w:rFonts w:ascii="Arial" w:hAnsi="Arial" w:cs="Arial"/>
          <w:sz w:val="18"/>
          <w:szCs w:val="18"/>
          <w:lang w:val="sk-SK"/>
        </w:rPr>
      </w:pPr>
      <w:r w:rsidRPr="006A754E">
        <w:rPr>
          <w:rFonts w:ascii="Arial" w:hAnsi="Arial" w:cs="Arial"/>
          <w:b/>
          <w:sz w:val="18"/>
          <w:szCs w:val="18"/>
          <w:lang w:val="sk-SK"/>
        </w:rPr>
        <w:t xml:space="preserve">Spoločnosť DAF </w:t>
      </w:r>
      <w:proofErr w:type="spellStart"/>
      <w:r w:rsidRPr="006A754E">
        <w:rPr>
          <w:rFonts w:ascii="Arial" w:hAnsi="Arial" w:cs="Arial"/>
          <w:b/>
          <w:sz w:val="18"/>
          <w:szCs w:val="18"/>
          <w:lang w:val="sk-SK"/>
        </w:rPr>
        <w:t>Trucks</w:t>
      </w:r>
      <w:proofErr w:type="spellEnd"/>
      <w:r w:rsidRPr="006A754E">
        <w:rPr>
          <w:rFonts w:ascii="Arial" w:hAnsi="Arial" w:cs="Arial"/>
          <w:b/>
          <w:sz w:val="18"/>
          <w:szCs w:val="18"/>
          <w:lang w:val="sk-SK"/>
        </w:rPr>
        <w:t xml:space="preserve"> N.V. </w:t>
      </w:r>
      <w:r w:rsidRPr="006A754E">
        <w:rPr>
          <w:rFonts w:ascii="Arial" w:hAnsi="Arial" w:cs="Arial"/>
          <w:sz w:val="18"/>
          <w:szCs w:val="18"/>
          <w:lang w:val="sk-SK"/>
        </w:rPr>
        <w:t xml:space="preserve">– dcérska spoločnosť </w:t>
      </w:r>
      <w:r w:rsidR="00062977" w:rsidRPr="006A754E">
        <w:rPr>
          <w:rFonts w:ascii="Arial" w:hAnsi="Arial"/>
          <w:sz w:val="18"/>
          <w:lang w:val="sk-SK"/>
        </w:rPr>
        <w:t xml:space="preserve">globálnej </w:t>
      </w:r>
      <w:r w:rsidRPr="006A754E">
        <w:rPr>
          <w:rFonts w:ascii="Arial" w:hAnsi="Arial" w:cs="Arial"/>
          <w:sz w:val="18"/>
          <w:szCs w:val="18"/>
          <w:lang w:val="sk-SK"/>
        </w:rPr>
        <w:t xml:space="preserve">americkej spoločnosti PACCAR </w:t>
      </w:r>
      <w:proofErr w:type="spellStart"/>
      <w:r w:rsidRPr="006A754E">
        <w:rPr>
          <w:rFonts w:ascii="Arial" w:hAnsi="Arial" w:cs="Arial"/>
          <w:sz w:val="18"/>
          <w:szCs w:val="18"/>
          <w:lang w:val="sk-SK"/>
        </w:rPr>
        <w:t>Inc</w:t>
      </w:r>
      <w:proofErr w:type="spellEnd"/>
      <w:r w:rsidRPr="006A754E">
        <w:rPr>
          <w:rFonts w:ascii="Arial" w:hAnsi="Arial" w:cs="Arial"/>
          <w:sz w:val="18"/>
          <w:szCs w:val="18"/>
          <w:lang w:val="sk-SK"/>
        </w:rPr>
        <w:t>.</w:t>
      </w:r>
      <w:r w:rsidR="00062977" w:rsidRPr="006A754E">
        <w:rPr>
          <w:rFonts w:ascii="Arial" w:hAnsi="Arial" w:cs="Arial"/>
          <w:sz w:val="18"/>
          <w:szCs w:val="18"/>
          <w:lang w:val="sk-SK"/>
        </w:rPr>
        <w:t>,</w:t>
      </w:r>
      <w:r w:rsidR="00062977" w:rsidRPr="006A754E">
        <w:rPr>
          <w:rFonts w:ascii="Arial" w:hAnsi="Arial"/>
          <w:sz w:val="18"/>
          <w:lang w:val="sk-SK"/>
        </w:rPr>
        <w:t xml:space="preserve"> ktorá navrhuje a vyrába ľahké, stredne ťažké a ťažké nákladné vozidlá</w:t>
      </w:r>
      <w:r w:rsidRPr="006A754E">
        <w:rPr>
          <w:rFonts w:ascii="Arial" w:hAnsi="Arial" w:cs="Arial"/>
          <w:sz w:val="18"/>
          <w:szCs w:val="18"/>
          <w:lang w:val="sk-SK"/>
        </w:rPr>
        <w:t xml:space="preserve">. Spoločnosť DAF </w:t>
      </w:r>
      <w:r w:rsidR="00133348" w:rsidRPr="006A754E">
        <w:rPr>
          <w:rFonts w:ascii="Arial" w:hAnsi="Arial"/>
          <w:sz w:val="18"/>
          <w:lang w:val="sk-SK"/>
        </w:rPr>
        <w:t xml:space="preserve">dodáva </w:t>
      </w:r>
      <w:r w:rsidRPr="006A754E">
        <w:rPr>
          <w:rFonts w:ascii="Arial" w:hAnsi="Arial" w:cs="Arial"/>
          <w:sz w:val="18"/>
          <w:szCs w:val="18"/>
          <w:lang w:val="sk-SK"/>
        </w:rPr>
        <w:t>kompletný rad ťahačov a</w:t>
      </w:r>
      <w:r w:rsidR="00B8270A">
        <w:rPr>
          <w:rFonts w:ascii="Arial" w:hAnsi="Arial" w:cs="Arial"/>
          <w:sz w:val="18"/>
          <w:szCs w:val="18"/>
          <w:lang w:val="sk-SK"/>
        </w:rPr>
        <w:t> </w:t>
      </w:r>
      <w:r w:rsidR="00133348" w:rsidRPr="006A754E">
        <w:rPr>
          <w:rFonts w:ascii="Arial" w:hAnsi="Arial"/>
          <w:sz w:val="18"/>
          <w:lang w:val="sk-SK"/>
        </w:rPr>
        <w:t xml:space="preserve">profesionálnych </w:t>
      </w:r>
      <w:r w:rsidRPr="006A754E">
        <w:rPr>
          <w:rFonts w:ascii="Arial" w:hAnsi="Arial" w:cs="Arial"/>
          <w:sz w:val="18"/>
          <w:szCs w:val="18"/>
          <w:lang w:val="sk-SK"/>
        </w:rPr>
        <w:t xml:space="preserve">nákladných vozidiel a dokáže </w:t>
      </w:r>
      <w:r w:rsidR="00133348" w:rsidRPr="006A754E">
        <w:rPr>
          <w:rFonts w:ascii="Arial" w:hAnsi="Arial"/>
          <w:sz w:val="18"/>
          <w:lang w:val="sk-SK"/>
        </w:rPr>
        <w:t xml:space="preserve">zabezpečiť optimálne </w:t>
      </w:r>
      <w:r w:rsidRPr="006A754E">
        <w:rPr>
          <w:rFonts w:ascii="Arial" w:hAnsi="Arial" w:cs="Arial"/>
          <w:sz w:val="18"/>
          <w:szCs w:val="18"/>
          <w:lang w:val="sk-SK"/>
        </w:rPr>
        <w:t xml:space="preserve">vozidlo </w:t>
      </w:r>
      <w:r w:rsidR="00133348" w:rsidRPr="006A754E">
        <w:rPr>
          <w:rFonts w:ascii="Arial" w:hAnsi="Arial"/>
          <w:sz w:val="18"/>
          <w:lang w:val="sk-SK"/>
        </w:rPr>
        <w:t>na každý druh prepravy</w:t>
      </w:r>
      <w:r w:rsidRPr="006A754E">
        <w:rPr>
          <w:rFonts w:ascii="Arial" w:hAnsi="Arial" w:cs="Arial"/>
          <w:sz w:val="18"/>
          <w:szCs w:val="18"/>
          <w:lang w:val="sk-SK"/>
        </w:rPr>
        <w:t xml:space="preserve">. </w:t>
      </w:r>
      <w:r w:rsidR="00575462" w:rsidRPr="00000566">
        <w:rPr>
          <w:rFonts w:ascii="Arial" w:hAnsi="Arial"/>
          <w:sz w:val="18"/>
          <w:lang w:val="sk-SK"/>
        </w:rPr>
        <w:t>J</w:t>
      </w:r>
      <w:r w:rsidR="00133348" w:rsidRPr="006A754E">
        <w:rPr>
          <w:rFonts w:ascii="Arial" w:hAnsi="Arial"/>
          <w:sz w:val="18"/>
          <w:lang w:val="sk-SK"/>
        </w:rPr>
        <w:t xml:space="preserve">e aj lídrom v poskytovaní služieb, medzi ktoré patria servisné zmluvy </w:t>
      </w:r>
      <w:proofErr w:type="spellStart"/>
      <w:r w:rsidR="00133348" w:rsidRPr="006A754E">
        <w:rPr>
          <w:rFonts w:ascii="Arial" w:hAnsi="Arial"/>
          <w:sz w:val="18"/>
          <w:lang w:val="sk-SK"/>
        </w:rPr>
        <w:t>MultiSupport</w:t>
      </w:r>
      <w:proofErr w:type="spellEnd"/>
      <w:r w:rsidR="00133348" w:rsidRPr="006A754E">
        <w:rPr>
          <w:rFonts w:ascii="Arial" w:hAnsi="Arial"/>
          <w:sz w:val="18"/>
          <w:lang w:val="sk-SK"/>
        </w:rPr>
        <w:t xml:space="preserve">, finančné služby od spoločnosti PACCAR </w:t>
      </w:r>
      <w:proofErr w:type="spellStart"/>
      <w:r w:rsidR="00133348" w:rsidRPr="006A754E">
        <w:rPr>
          <w:rFonts w:ascii="Arial" w:hAnsi="Arial"/>
          <w:sz w:val="18"/>
          <w:lang w:val="sk-SK"/>
        </w:rPr>
        <w:t>Financial</w:t>
      </w:r>
      <w:proofErr w:type="spellEnd"/>
      <w:r w:rsidR="00133348" w:rsidRPr="006A754E">
        <w:rPr>
          <w:rFonts w:ascii="Arial" w:hAnsi="Arial"/>
          <w:sz w:val="18"/>
          <w:lang w:val="sk-SK"/>
        </w:rPr>
        <w:t xml:space="preserve"> </w:t>
      </w:r>
      <w:r w:rsidRPr="006A754E">
        <w:rPr>
          <w:rFonts w:ascii="Arial" w:hAnsi="Arial" w:cs="Arial"/>
          <w:sz w:val="18"/>
          <w:szCs w:val="18"/>
          <w:lang w:val="sk-SK"/>
        </w:rPr>
        <w:t>a</w:t>
      </w:r>
      <w:r w:rsidR="001E0D5D" w:rsidRPr="006A754E">
        <w:rPr>
          <w:rFonts w:ascii="Arial" w:hAnsi="Arial" w:cs="Arial"/>
          <w:sz w:val="18"/>
          <w:szCs w:val="18"/>
          <w:lang w:val="sk-SK"/>
        </w:rPr>
        <w:t> </w:t>
      </w:r>
      <w:r w:rsidRPr="006A754E">
        <w:rPr>
          <w:rFonts w:ascii="Arial" w:hAnsi="Arial" w:cs="Arial"/>
          <w:sz w:val="18"/>
          <w:szCs w:val="18"/>
          <w:lang w:val="sk-SK"/>
        </w:rPr>
        <w:t xml:space="preserve">služby v oblasti dodávok </w:t>
      </w:r>
      <w:r w:rsidR="00133348" w:rsidRPr="006A754E">
        <w:rPr>
          <w:rFonts w:ascii="Arial" w:hAnsi="Arial"/>
          <w:sz w:val="18"/>
          <w:lang w:val="sk-SK"/>
        </w:rPr>
        <w:t xml:space="preserve">prvotriednych </w:t>
      </w:r>
      <w:r w:rsidRPr="006A754E">
        <w:rPr>
          <w:rFonts w:ascii="Arial" w:hAnsi="Arial" w:cs="Arial"/>
          <w:sz w:val="18"/>
          <w:szCs w:val="18"/>
          <w:lang w:val="sk-SK"/>
        </w:rPr>
        <w:t xml:space="preserve">náhradných dielov od spoločnosti PACCAR </w:t>
      </w:r>
      <w:proofErr w:type="spellStart"/>
      <w:r w:rsidRPr="006A754E">
        <w:rPr>
          <w:rFonts w:ascii="Arial" w:hAnsi="Arial" w:cs="Arial"/>
          <w:sz w:val="18"/>
          <w:szCs w:val="18"/>
          <w:lang w:val="sk-SK"/>
        </w:rPr>
        <w:t>Parts</w:t>
      </w:r>
      <w:proofErr w:type="spellEnd"/>
      <w:r w:rsidRPr="006A754E">
        <w:rPr>
          <w:rFonts w:ascii="Arial" w:hAnsi="Arial" w:cs="Arial"/>
          <w:sz w:val="18"/>
          <w:szCs w:val="18"/>
          <w:lang w:val="sk-SK"/>
        </w:rPr>
        <w:t>.</w:t>
      </w:r>
    </w:p>
    <w:p w14:paraId="5A583C26" w14:textId="77777777" w:rsidR="00062977" w:rsidRPr="006A754E" w:rsidRDefault="00062977" w:rsidP="00A06D8E">
      <w:pPr>
        <w:rPr>
          <w:rFonts w:ascii="Arial" w:hAnsi="Arial"/>
          <w:sz w:val="24"/>
          <w:lang w:val="sk-SK"/>
        </w:rPr>
      </w:pPr>
    </w:p>
    <w:p w14:paraId="5EC1F35D" w14:textId="77777777" w:rsidR="00062977" w:rsidRPr="006A754E" w:rsidRDefault="00062977" w:rsidP="00A06D8E">
      <w:pPr>
        <w:rPr>
          <w:rFonts w:ascii="Arial" w:hAnsi="Arial"/>
          <w:sz w:val="24"/>
          <w:lang w:val="sk-SK"/>
        </w:rPr>
      </w:pPr>
    </w:p>
    <w:p w14:paraId="7CAE48A1" w14:textId="48A4363F" w:rsidR="00B531FA" w:rsidRPr="006A754E" w:rsidRDefault="00062977" w:rsidP="00A06D8E">
      <w:pPr>
        <w:rPr>
          <w:rFonts w:ascii="Arial" w:hAnsi="Arial" w:cs="Arial"/>
          <w:sz w:val="24"/>
          <w:szCs w:val="24"/>
          <w:lang w:val="sk-SK"/>
        </w:rPr>
      </w:pPr>
      <w:proofErr w:type="spellStart"/>
      <w:r w:rsidRPr="006A754E">
        <w:rPr>
          <w:rFonts w:ascii="Arial" w:hAnsi="Arial"/>
          <w:sz w:val="24"/>
          <w:lang w:val="sk-SK"/>
        </w:rPr>
        <w:t>Hannover</w:t>
      </w:r>
      <w:proofErr w:type="spellEnd"/>
      <w:r w:rsidRPr="006A754E">
        <w:rPr>
          <w:rFonts w:ascii="Arial" w:hAnsi="Arial"/>
          <w:sz w:val="24"/>
          <w:lang w:val="sk-SK"/>
        </w:rPr>
        <w:t xml:space="preserve"> 19. septembra 2022</w:t>
      </w:r>
    </w:p>
    <w:p w14:paraId="0C6FC014" w14:textId="77777777" w:rsidR="00062977" w:rsidRPr="006A754E" w:rsidRDefault="00062977" w:rsidP="00A06D8E">
      <w:pPr>
        <w:rPr>
          <w:rFonts w:ascii="Arial" w:hAnsi="Arial" w:cs="Arial"/>
          <w:sz w:val="24"/>
          <w:szCs w:val="24"/>
          <w:lang w:val="sk-SK"/>
        </w:rPr>
      </w:pPr>
    </w:p>
    <w:p w14:paraId="54BA5563" w14:textId="77777777" w:rsidR="00062977" w:rsidRPr="006A754E" w:rsidRDefault="00062977" w:rsidP="00A06D8E">
      <w:pPr>
        <w:rPr>
          <w:rFonts w:ascii="Arial" w:hAnsi="Arial" w:cs="Arial"/>
          <w:sz w:val="24"/>
          <w:szCs w:val="24"/>
          <w:lang w:val="sk-SK"/>
        </w:rPr>
      </w:pPr>
    </w:p>
    <w:p w14:paraId="09F726B0" w14:textId="51A226E1" w:rsidR="00A06D8E" w:rsidRPr="006A754E" w:rsidRDefault="00A06D8E" w:rsidP="00A06D8E">
      <w:pPr>
        <w:rPr>
          <w:rFonts w:ascii="Arial" w:hAnsi="Arial" w:cs="Arial"/>
          <w:sz w:val="24"/>
          <w:szCs w:val="24"/>
          <w:lang w:val="sk-SK"/>
        </w:rPr>
      </w:pPr>
      <w:r w:rsidRPr="006A754E">
        <w:rPr>
          <w:rFonts w:ascii="Arial" w:hAnsi="Arial" w:cs="Arial"/>
          <w:sz w:val="24"/>
          <w:szCs w:val="24"/>
          <w:lang w:val="sk-SK"/>
        </w:rPr>
        <w:t>Ďalšie informácie:</w:t>
      </w:r>
    </w:p>
    <w:p w14:paraId="10EDA5A4" w14:textId="77777777" w:rsidR="00E43151" w:rsidRPr="006A754E" w:rsidRDefault="00E43151" w:rsidP="00A06D8E">
      <w:pPr>
        <w:rPr>
          <w:rFonts w:ascii="Arial" w:hAnsi="Arial" w:cs="Arial"/>
          <w:sz w:val="24"/>
          <w:szCs w:val="24"/>
          <w:lang w:val="sk-SK"/>
        </w:rPr>
      </w:pPr>
    </w:p>
    <w:p w14:paraId="01B2DE9C" w14:textId="77777777" w:rsidR="00E74C88" w:rsidRPr="006A754E" w:rsidRDefault="00A06D8E" w:rsidP="00E74C88">
      <w:pPr>
        <w:rPr>
          <w:rFonts w:ascii="Arial" w:hAnsi="Arial" w:cs="Arial"/>
          <w:sz w:val="24"/>
          <w:lang w:val="sk-SK"/>
        </w:rPr>
      </w:pPr>
      <w:r w:rsidRPr="006A754E">
        <w:rPr>
          <w:rFonts w:ascii="Arial" w:hAnsi="Arial" w:cs="Arial"/>
          <w:sz w:val="24"/>
          <w:szCs w:val="24"/>
          <w:lang w:val="sk-SK"/>
        </w:rPr>
        <w:t xml:space="preserve">Spoločnosť </w:t>
      </w:r>
      <w:r w:rsidR="00E74C88" w:rsidRPr="006A754E">
        <w:rPr>
          <w:rFonts w:ascii="Arial" w:hAnsi="Arial"/>
          <w:sz w:val="24"/>
          <w:lang w:val="sk-SK"/>
        </w:rPr>
        <w:t xml:space="preserve">DAF </w:t>
      </w:r>
      <w:proofErr w:type="spellStart"/>
      <w:r w:rsidR="00E74C88" w:rsidRPr="006A754E">
        <w:rPr>
          <w:rFonts w:ascii="Arial" w:hAnsi="Arial"/>
          <w:sz w:val="24"/>
          <w:lang w:val="sk-SK"/>
        </w:rPr>
        <w:t>Trucks</w:t>
      </w:r>
      <w:proofErr w:type="spellEnd"/>
      <w:r w:rsidR="00E74C88" w:rsidRPr="006A754E">
        <w:rPr>
          <w:rFonts w:ascii="Arial" w:hAnsi="Arial"/>
          <w:sz w:val="24"/>
          <w:lang w:val="sk-SK"/>
        </w:rPr>
        <w:t xml:space="preserve"> CZ, </w:t>
      </w:r>
      <w:proofErr w:type="spellStart"/>
      <w:r w:rsidR="00E74C88" w:rsidRPr="006A754E">
        <w:rPr>
          <w:rFonts w:ascii="Arial" w:hAnsi="Arial"/>
          <w:sz w:val="24"/>
          <w:lang w:val="sk-SK"/>
        </w:rPr>
        <w:t>s.r.o</w:t>
      </w:r>
      <w:proofErr w:type="spellEnd"/>
      <w:r w:rsidR="00E74C88" w:rsidRPr="006A754E">
        <w:rPr>
          <w:rFonts w:ascii="Arial" w:hAnsi="Arial"/>
          <w:sz w:val="24"/>
          <w:lang w:val="sk-SK"/>
        </w:rPr>
        <w:t>.</w:t>
      </w:r>
    </w:p>
    <w:p w14:paraId="4612AE02" w14:textId="77777777" w:rsidR="00E74C88" w:rsidRPr="006A754E" w:rsidRDefault="00E74C88" w:rsidP="00E74C88">
      <w:pPr>
        <w:rPr>
          <w:rFonts w:ascii="Arial" w:hAnsi="Arial" w:cs="Arial"/>
          <w:sz w:val="24"/>
          <w:lang w:val="sk-SK"/>
        </w:rPr>
      </w:pPr>
      <w:proofErr w:type="spellStart"/>
      <w:r w:rsidRPr="00E966F2">
        <w:rPr>
          <w:rFonts w:ascii="Arial" w:hAnsi="Arial"/>
          <w:sz w:val="24"/>
          <w:lang w:val="sk-SK"/>
        </w:rPr>
        <w:t>Oddělení</w:t>
      </w:r>
      <w:proofErr w:type="spellEnd"/>
      <w:r w:rsidRPr="00E966F2">
        <w:rPr>
          <w:rFonts w:ascii="Arial" w:hAnsi="Arial"/>
          <w:sz w:val="24"/>
          <w:lang w:val="sk-SK"/>
        </w:rPr>
        <w:t xml:space="preserve"> </w:t>
      </w:r>
      <w:proofErr w:type="spellStart"/>
      <w:r w:rsidRPr="00E966F2">
        <w:rPr>
          <w:rFonts w:ascii="Arial" w:hAnsi="Arial"/>
          <w:sz w:val="24"/>
          <w:lang w:val="sk-SK"/>
        </w:rPr>
        <w:t>Prodeje</w:t>
      </w:r>
      <w:proofErr w:type="spellEnd"/>
      <w:r w:rsidRPr="00E966F2">
        <w:rPr>
          <w:rFonts w:ascii="Arial" w:hAnsi="Arial"/>
          <w:sz w:val="24"/>
          <w:lang w:val="sk-SK"/>
        </w:rPr>
        <w:t xml:space="preserve"> a Marketingu</w:t>
      </w:r>
    </w:p>
    <w:p w14:paraId="55AA6A6E" w14:textId="77777777" w:rsidR="00E74C88" w:rsidRPr="006A754E" w:rsidRDefault="00E74C88" w:rsidP="00E74C88">
      <w:pPr>
        <w:rPr>
          <w:rFonts w:ascii="Arial" w:hAnsi="Arial" w:cs="Arial"/>
          <w:sz w:val="24"/>
          <w:lang w:val="sk-SK"/>
        </w:rPr>
      </w:pPr>
      <w:proofErr w:type="spellStart"/>
      <w:r w:rsidRPr="006A754E">
        <w:rPr>
          <w:rFonts w:ascii="Arial" w:hAnsi="Arial"/>
          <w:sz w:val="24"/>
          <w:lang w:val="sk-SK"/>
        </w:rPr>
        <w:t>Marie</w:t>
      </w:r>
      <w:proofErr w:type="spellEnd"/>
      <w:r w:rsidRPr="006A754E">
        <w:rPr>
          <w:rFonts w:ascii="Arial" w:hAnsi="Arial"/>
          <w:sz w:val="24"/>
          <w:lang w:val="sk-SK"/>
        </w:rPr>
        <w:t xml:space="preserve"> van </w:t>
      </w:r>
      <w:proofErr w:type="spellStart"/>
      <w:r w:rsidRPr="006A754E">
        <w:rPr>
          <w:rFonts w:ascii="Arial" w:hAnsi="Arial"/>
          <w:sz w:val="24"/>
          <w:lang w:val="sk-SK"/>
        </w:rPr>
        <w:t>Hout</w:t>
      </w:r>
      <w:proofErr w:type="spellEnd"/>
      <w:r w:rsidRPr="006A754E">
        <w:rPr>
          <w:rFonts w:ascii="Arial" w:hAnsi="Arial"/>
          <w:sz w:val="24"/>
          <w:lang w:val="sk-SK"/>
        </w:rPr>
        <w:t>, +420 778 739 889</w:t>
      </w:r>
    </w:p>
    <w:p w14:paraId="05C1D76E" w14:textId="77777777" w:rsidR="00E74C88" w:rsidRPr="006A754E" w:rsidRDefault="00000000" w:rsidP="00E74C88">
      <w:pPr>
        <w:spacing w:line="276" w:lineRule="auto"/>
        <w:rPr>
          <w:rFonts w:ascii="Arial" w:hAnsi="Arial"/>
          <w:sz w:val="24"/>
          <w:lang w:val="sk-SK"/>
        </w:rPr>
      </w:pPr>
      <w:hyperlink r:id="rId8" w:history="1">
        <w:r w:rsidR="00E74C88" w:rsidRPr="006A754E">
          <w:rPr>
            <w:rStyle w:val="Hypertextovodkaz"/>
            <w:rFonts w:ascii="Arial" w:hAnsi="Arial"/>
            <w:sz w:val="24"/>
            <w:lang w:val="sk-SK"/>
          </w:rPr>
          <w:t>www.daf.com</w:t>
        </w:r>
      </w:hyperlink>
    </w:p>
    <w:p w14:paraId="5DBD1B10" w14:textId="77777777" w:rsidR="002B7737" w:rsidRPr="006A754E" w:rsidRDefault="002B7737">
      <w:pPr>
        <w:rPr>
          <w:rFonts w:ascii="Arial" w:hAnsi="Arial" w:cs="Arial"/>
          <w:color w:val="003CF5"/>
          <w:sz w:val="24"/>
          <w:szCs w:val="24"/>
          <w:lang w:val="sk-SK"/>
        </w:rPr>
      </w:pPr>
    </w:p>
    <w:sectPr w:rsidR="002B7737" w:rsidRPr="006A754E" w:rsidSect="003E1AE3">
      <w:headerReference w:type="default" r:id="rId9"/>
      <w:headerReference w:type="first" r:id="rId10"/>
      <w:type w:val="continuous"/>
      <w:pgSz w:w="11907" w:h="16840" w:code="9"/>
      <w:pgMar w:top="2376" w:right="1191" w:bottom="567" w:left="1361" w:header="79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CC7AA" w14:textId="77777777" w:rsidR="0069446F" w:rsidRDefault="0069446F">
      <w:r>
        <w:separator/>
      </w:r>
    </w:p>
  </w:endnote>
  <w:endnote w:type="continuationSeparator" w:id="0">
    <w:p w14:paraId="2A75C2BE" w14:textId="77777777" w:rsidR="0069446F" w:rsidRDefault="0069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486F6" w14:textId="77777777" w:rsidR="0069446F" w:rsidRDefault="0069446F">
      <w:r>
        <w:separator/>
      </w:r>
    </w:p>
  </w:footnote>
  <w:footnote w:type="continuationSeparator" w:id="0">
    <w:p w14:paraId="1896AAC3" w14:textId="77777777" w:rsidR="0069446F" w:rsidRDefault="00694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5B86" w14:textId="77777777" w:rsidR="005555A4" w:rsidRDefault="00D43F8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0" allowOverlap="1" wp14:anchorId="4F49489A" wp14:editId="48C4158E">
          <wp:simplePos x="0" y="0"/>
          <wp:positionH relativeFrom="page">
            <wp:posOffset>5220921</wp:posOffset>
          </wp:positionH>
          <wp:positionV relativeFrom="paragraph">
            <wp:posOffset>-13970</wp:posOffset>
          </wp:positionV>
          <wp:extent cx="1541780" cy="669925"/>
          <wp:effectExtent l="0" t="0" r="0" b="0"/>
          <wp:wrapSquare wrapText="bothSides"/>
          <wp:docPr id="6" name="Afbeelding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B86D" w14:textId="77777777" w:rsidR="00FD3902" w:rsidRDefault="00FD3902" w:rsidP="00FD3902">
    <w:pPr>
      <w:pStyle w:val="HeaderTextLeft"/>
      <w:framePr w:w="3682" w:h="1501" w:hRule="exact" w:wrap="around" w:x="1312" w:y="586"/>
      <w:spacing w:line="420" w:lineRule="exact"/>
      <w:rPr>
        <w:b w:val="0"/>
      </w:rPr>
    </w:pPr>
  </w:p>
  <w:p w14:paraId="7204087C" w14:textId="77777777" w:rsidR="00FD3902" w:rsidRDefault="00FD3902" w:rsidP="00FD3902">
    <w:pPr>
      <w:pStyle w:val="HeaderTextLeft"/>
      <w:framePr w:w="3682" w:h="1501" w:hRule="exact" w:wrap="around" w:x="1312" w:y="586"/>
      <w:spacing w:line="420" w:lineRule="exact"/>
      <w:rPr>
        <w:b w:val="0"/>
      </w:rPr>
    </w:pPr>
    <w:r w:rsidRPr="00263552">
      <w:rPr>
        <w:b w:val="0"/>
        <w:bCs/>
      </w:rPr>
      <w:t xml:space="preserve"> </w:t>
    </w:r>
    <w:r w:rsidRPr="00804CE4">
      <w:rPr>
        <w:b w:val="0"/>
        <w:bCs/>
      </w:rPr>
      <w:t>Tlačová správa</w:t>
    </w:r>
  </w:p>
  <w:p w14:paraId="1FC6638D" w14:textId="77777777" w:rsidR="00FD3902" w:rsidRDefault="00FD3902" w:rsidP="00FD3902">
    <w:pPr>
      <w:pStyle w:val="HeaderTextLeft"/>
      <w:framePr w:w="3682" w:h="1501" w:hRule="exact" w:wrap="around" w:x="1312" w:y="586"/>
      <w:spacing w:line="420" w:lineRule="exact"/>
      <w:rPr>
        <w:b w:val="0"/>
      </w:rPr>
    </w:pPr>
  </w:p>
  <w:tbl>
    <w:tblPr>
      <w:tblpPr w:leftFromText="141" w:rightFromText="141" w:vertAnchor="text" w:horzAnchor="margin" w:tblpXSpec="right" w:tblpY="1"/>
      <w:tblOverlap w:val="never"/>
      <w:tblW w:w="2432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32"/>
    </w:tblGrid>
    <w:tr w:rsidR="00FD3902" w14:paraId="458D43A0" w14:textId="77777777" w:rsidTr="00E43151">
      <w:trPr>
        <w:trHeight w:val="907"/>
      </w:trPr>
      <w:tc>
        <w:tcPr>
          <w:tcW w:w="2432" w:type="dxa"/>
        </w:tcPr>
        <w:p w14:paraId="18E5DE49" w14:textId="77777777" w:rsidR="00FD3902" w:rsidRDefault="00FD3902" w:rsidP="00E43151">
          <w:pPr>
            <w:tabs>
              <w:tab w:val="center" w:pos="4536"/>
              <w:tab w:val="right" w:pos="9072"/>
            </w:tabs>
            <w:rPr>
              <w:noProof/>
              <w:sz w:val="18"/>
            </w:rPr>
          </w:pPr>
          <w:r>
            <w:rPr>
              <w:noProof/>
              <w:sz w:val="18"/>
              <w:lang w:eastAsia="cs-CZ"/>
            </w:rPr>
            <w:drawing>
              <wp:inline distT="0" distB="0" distL="0" distR="0" wp14:anchorId="6B0339F0" wp14:editId="75D28D11">
                <wp:extent cx="1334770" cy="341630"/>
                <wp:effectExtent l="0" t="0" r="0" b="0"/>
                <wp:docPr id="67" name="obrázek 1" descr="DAF_CMYK-10c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DAF_CMYK-10cm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477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D3902" w14:paraId="5444C062" w14:textId="77777777" w:rsidTr="00E43151">
      <w:trPr>
        <w:trHeight w:val="255"/>
      </w:trPr>
      <w:tc>
        <w:tcPr>
          <w:tcW w:w="2432" w:type="dxa"/>
        </w:tcPr>
        <w:p w14:paraId="5768384D" w14:textId="77777777" w:rsidR="00FD3902" w:rsidRPr="00F909AA" w:rsidRDefault="00FD3902" w:rsidP="00E43151">
          <w:pPr>
            <w:tabs>
              <w:tab w:val="center" w:pos="4536"/>
              <w:tab w:val="right" w:pos="9072"/>
            </w:tabs>
            <w:spacing w:line="255" w:lineRule="exact"/>
            <w:rPr>
              <w:rFonts w:ascii="Arial" w:hAnsi="Arial" w:cs="Arial"/>
              <w:noProof/>
              <w:sz w:val="16"/>
            </w:rPr>
          </w:pPr>
          <w:r w:rsidRPr="00F909AA">
            <w:rPr>
              <w:rFonts w:ascii="Arial" w:hAnsi="Arial" w:cs="Arial"/>
              <w:b/>
              <w:noProof/>
              <w:sz w:val="16"/>
            </w:rPr>
            <w:t>DAF Trucks CZ, s.r.o.</w:t>
          </w:r>
          <w:r>
            <w:rPr>
              <w:rFonts w:ascii="Arial" w:hAnsi="Arial" w:cs="Arial"/>
              <w:b/>
              <w:noProof/>
              <w:sz w:val="16"/>
            </w:rPr>
            <w:t xml:space="preserve"> </w:t>
          </w:r>
          <w:r w:rsidRPr="00A4671F">
            <w:rPr>
              <w:rFonts w:ascii="Arial" w:hAnsi="Arial" w:cs="Arial"/>
              <w:b/>
              <w:noProof/>
              <w:sz w:val="16"/>
            </w:rPr>
            <w:t>– org.zl.</w:t>
          </w:r>
        </w:p>
      </w:tc>
    </w:tr>
    <w:tr w:rsidR="00FD3902" w14:paraId="356BCE85" w14:textId="77777777" w:rsidTr="00E43151">
      <w:trPr>
        <w:trHeight w:val="255"/>
      </w:trPr>
      <w:tc>
        <w:tcPr>
          <w:tcW w:w="2432" w:type="dxa"/>
        </w:tcPr>
        <w:p w14:paraId="6C954458" w14:textId="77777777" w:rsidR="00FD3902" w:rsidRPr="00F909AA" w:rsidRDefault="00FD3902" w:rsidP="00E43151">
          <w:pPr>
            <w:tabs>
              <w:tab w:val="center" w:pos="4536"/>
              <w:tab w:val="right" w:pos="9072"/>
            </w:tabs>
            <w:spacing w:line="255" w:lineRule="exact"/>
            <w:rPr>
              <w:rFonts w:ascii="Arial" w:hAnsi="Arial" w:cs="Arial"/>
              <w:noProof/>
              <w:sz w:val="16"/>
            </w:rPr>
          </w:pPr>
          <w:r w:rsidRPr="00A4671F">
            <w:rPr>
              <w:rFonts w:ascii="Arial" w:hAnsi="Arial" w:cs="Arial"/>
              <w:noProof/>
              <w:sz w:val="16"/>
            </w:rPr>
            <w:t>Dúbravská cesta 2</w:t>
          </w:r>
        </w:p>
      </w:tc>
    </w:tr>
    <w:tr w:rsidR="00FD3902" w14:paraId="0A5B64C4" w14:textId="77777777" w:rsidTr="00E43151">
      <w:trPr>
        <w:trHeight w:val="255"/>
      </w:trPr>
      <w:tc>
        <w:tcPr>
          <w:tcW w:w="2432" w:type="dxa"/>
        </w:tcPr>
        <w:p w14:paraId="03DE832F" w14:textId="77777777" w:rsidR="00FD3902" w:rsidRPr="00F909AA" w:rsidRDefault="00FD3902" w:rsidP="00E43151">
          <w:pPr>
            <w:tabs>
              <w:tab w:val="center" w:pos="4536"/>
              <w:tab w:val="right" w:pos="9072"/>
            </w:tabs>
            <w:spacing w:line="255" w:lineRule="exact"/>
            <w:rPr>
              <w:rFonts w:ascii="Arial" w:hAnsi="Arial" w:cs="Arial"/>
              <w:noProof/>
              <w:sz w:val="16"/>
            </w:rPr>
          </w:pPr>
          <w:r w:rsidRPr="00A4671F">
            <w:rPr>
              <w:rFonts w:ascii="Arial" w:hAnsi="Arial" w:cs="Arial"/>
              <w:noProof/>
              <w:sz w:val="16"/>
            </w:rPr>
            <w:t xml:space="preserve">841 04 Bratislava </w:t>
          </w:r>
          <w:r>
            <w:rPr>
              <w:rFonts w:ascii="Arial" w:hAnsi="Arial" w:cs="Arial"/>
              <w:noProof/>
              <w:sz w:val="16"/>
            </w:rPr>
            <w:t>–</w:t>
          </w:r>
          <w:r w:rsidRPr="00A4671F">
            <w:rPr>
              <w:rFonts w:ascii="Arial" w:hAnsi="Arial" w:cs="Arial"/>
              <w:noProof/>
              <w:sz w:val="16"/>
            </w:rPr>
            <w:t xml:space="preserve"> Patrónka</w:t>
          </w:r>
        </w:p>
      </w:tc>
    </w:tr>
    <w:tr w:rsidR="00FD3902" w14:paraId="6CBCC962" w14:textId="77777777" w:rsidTr="00E43151">
      <w:trPr>
        <w:trHeight w:val="255"/>
      </w:trPr>
      <w:tc>
        <w:tcPr>
          <w:tcW w:w="2432" w:type="dxa"/>
        </w:tcPr>
        <w:p w14:paraId="6F3559A4" w14:textId="77777777" w:rsidR="00FD3902" w:rsidRPr="00F909AA" w:rsidRDefault="00FD3902" w:rsidP="00E43151">
          <w:pPr>
            <w:tabs>
              <w:tab w:val="center" w:pos="4536"/>
              <w:tab w:val="right" w:pos="9072"/>
            </w:tabs>
            <w:spacing w:line="255" w:lineRule="exact"/>
            <w:rPr>
              <w:rFonts w:ascii="Arial" w:hAnsi="Arial" w:cs="Arial"/>
              <w:noProof/>
              <w:sz w:val="16"/>
              <w:u w:val="single"/>
            </w:rPr>
          </w:pPr>
          <w:r>
            <w:rPr>
              <w:rFonts w:ascii="Arial" w:hAnsi="Arial" w:cs="Arial"/>
              <w:noProof/>
              <w:sz w:val="16"/>
            </w:rPr>
            <w:t>Slovenská</w:t>
          </w:r>
          <w:r w:rsidRPr="00F909AA">
            <w:rPr>
              <w:rFonts w:ascii="Arial" w:hAnsi="Arial" w:cs="Arial"/>
              <w:noProof/>
              <w:sz w:val="16"/>
            </w:rPr>
            <w:t xml:space="preserve"> republika</w:t>
          </w:r>
        </w:p>
      </w:tc>
    </w:tr>
    <w:tr w:rsidR="00FD3902" w14:paraId="45FBA9CB" w14:textId="77777777" w:rsidTr="00E43151">
      <w:trPr>
        <w:trHeight w:val="255"/>
      </w:trPr>
      <w:tc>
        <w:tcPr>
          <w:tcW w:w="2432" w:type="dxa"/>
        </w:tcPr>
        <w:p w14:paraId="2186A885" w14:textId="77777777" w:rsidR="00FD3902" w:rsidRPr="00F909AA" w:rsidRDefault="00FD3902" w:rsidP="00E43151">
          <w:pPr>
            <w:tabs>
              <w:tab w:val="center" w:pos="4536"/>
              <w:tab w:val="right" w:pos="9072"/>
            </w:tabs>
            <w:spacing w:line="255" w:lineRule="exact"/>
            <w:rPr>
              <w:rFonts w:ascii="Arial" w:hAnsi="Arial" w:cs="Arial"/>
              <w:noProof/>
              <w:sz w:val="16"/>
            </w:rPr>
          </w:pPr>
          <w:r w:rsidRPr="00F909AA">
            <w:rPr>
              <w:rFonts w:ascii="Arial" w:hAnsi="Arial" w:cs="Arial"/>
              <w:noProof/>
              <w:sz w:val="16"/>
            </w:rPr>
            <w:t>www.daftrucks.</w:t>
          </w:r>
          <w:r>
            <w:rPr>
              <w:rFonts w:ascii="Arial" w:hAnsi="Arial" w:cs="Arial"/>
              <w:noProof/>
              <w:sz w:val="16"/>
            </w:rPr>
            <w:t>sk</w:t>
          </w:r>
        </w:p>
      </w:tc>
    </w:tr>
    <w:tr w:rsidR="00FD3902" w14:paraId="3A3CBC43" w14:textId="77777777" w:rsidTr="00E43151">
      <w:trPr>
        <w:trHeight w:val="255"/>
      </w:trPr>
      <w:tc>
        <w:tcPr>
          <w:tcW w:w="2432" w:type="dxa"/>
        </w:tcPr>
        <w:p w14:paraId="62ADA26B" w14:textId="77777777" w:rsidR="00FD3902" w:rsidRPr="00F909AA" w:rsidRDefault="00FD3902" w:rsidP="00E43151">
          <w:pPr>
            <w:tabs>
              <w:tab w:val="center" w:pos="4536"/>
              <w:tab w:val="right" w:pos="9072"/>
            </w:tabs>
            <w:spacing w:line="255" w:lineRule="exact"/>
            <w:rPr>
              <w:rFonts w:ascii="Arial" w:hAnsi="Arial" w:cs="Arial"/>
              <w:noProof/>
              <w:sz w:val="16"/>
            </w:rPr>
          </w:pPr>
          <w:r>
            <w:rPr>
              <w:noProof/>
              <w:sz w:val="16"/>
              <w:szCs w:val="24"/>
              <w:lang w:eastAsia="cs-CZ"/>
            </w:rPr>
            <w:drawing>
              <wp:inline distT="0" distB="0" distL="0" distR="0" wp14:anchorId="297AC023" wp14:editId="6529B509">
                <wp:extent cx="981710" cy="85090"/>
                <wp:effectExtent l="0" t="0" r="0" b="0"/>
                <wp:docPr id="68" name="obráz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710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0F2491" w14:textId="77777777" w:rsidR="00FD3902" w:rsidRPr="007F7BBD" w:rsidRDefault="00FD3902" w:rsidP="00FD3902">
    <w:pPr>
      <w:pStyle w:val="Zhlav"/>
    </w:pPr>
  </w:p>
  <w:p w14:paraId="2AFA9A6E" w14:textId="77777777" w:rsidR="00FD3902" w:rsidRPr="00643F20" w:rsidRDefault="00FD3902" w:rsidP="00FD3902">
    <w:pPr>
      <w:pStyle w:val="Zhlav"/>
    </w:pPr>
  </w:p>
  <w:p w14:paraId="762591BD" w14:textId="77777777" w:rsidR="00FD3902" w:rsidRDefault="00FD39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93B56"/>
    <w:multiLevelType w:val="hybridMultilevel"/>
    <w:tmpl w:val="42286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057F9"/>
    <w:multiLevelType w:val="hybridMultilevel"/>
    <w:tmpl w:val="CBFE8AEC"/>
    <w:lvl w:ilvl="0" w:tplc="997E21B6">
      <w:numFmt w:val="bullet"/>
      <w:lvlText w:val=""/>
      <w:lvlJc w:val="left"/>
      <w:pPr>
        <w:ind w:left="720" w:hanging="360"/>
      </w:pPr>
      <w:rPr>
        <w:rFonts w:ascii="Symbol" w:eastAsia="Arial Unicode MS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B03CD"/>
    <w:multiLevelType w:val="hybridMultilevel"/>
    <w:tmpl w:val="F5C63ABA"/>
    <w:lvl w:ilvl="0" w:tplc="D0643C7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A6821"/>
    <w:multiLevelType w:val="hybridMultilevel"/>
    <w:tmpl w:val="1C9E34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7400A"/>
    <w:multiLevelType w:val="hybridMultilevel"/>
    <w:tmpl w:val="04EC39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043925">
    <w:abstractNumId w:val="2"/>
  </w:num>
  <w:num w:numId="2" w16cid:durableId="96952705">
    <w:abstractNumId w:val="4"/>
  </w:num>
  <w:num w:numId="3" w16cid:durableId="154807444">
    <w:abstractNumId w:val="1"/>
  </w:num>
  <w:num w:numId="4" w16cid:durableId="551960428">
    <w:abstractNumId w:val="3"/>
  </w:num>
  <w:num w:numId="5" w16cid:durableId="1160345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D0"/>
    <w:rsid w:val="00000566"/>
    <w:rsid w:val="000005B6"/>
    <w:rsid w:val="00000CA0"/>
    <w:rsid w:val="00001827"/>
    <w:rsid w:val="00002269"/>
    <w:rsid w:val="00003D92"/>
    <w:rsid w:val="00005CB3"/>
    <w:rsid w:val="00006FC3"/>
    <w:rsid w:val="0000736E"/>
    <w:rsid w:val="00014A27"/>
    <w:rsid w:val="000163AA"/>
    <w:rsid w:val="00023AD4"/>
    <w:rsid w:val="0002622C"/>
    <w:rsid w:val="0003292B"/>
    <w:rsid w:val="00032AF0"/>
    <w:rsid w:val="00032B3E"/>
    <w:rsid w:val="0003574E"/>
    <w:rsid w:val="00035E0E"/>
    <w:rsid w:val="000373F2"/>
    <w:rsid w:val="00040F74"/>
    <w:rsid w:val="0004239E"/>
    <w:rsid w:val="00044C7A"/>
    <w:rsid w:val="00045748"/>
    <w:rsid w:val="00045DD3"/>
    <w:rsid w:val="000462BF"/>
    <w:rsid w:val="00047096"/>
    <w:rsid w:val="000472CC"/>
    <w:rsid w:val="00052CCB"/>
    <w:rsid w:val="000544FF"/>
    <w:rsid w:val="00054C58"/>
    <w:rsid w:val="00054E48"/>
    <w:rsid w:val="000557F1"/>
    <w:rsid w:val="000561D5"/>
    <w:rsid w:val="000564EA"/>
    <w:rsid w:val="0006026B"/>
    <w:rsid w:val="0006119A"/>
    <w:rsid w:val="00062977"/>
    <w:rsid w:val="0006468A"/>
    <w:rsid w:val="00064756"/>
    <w:rsid w:val="00064771"/>
    <w:rsid w:val="000657FC"/>
    <w:rsid w:val="00065A50"/>
    <w:rsid w:val="00067D8B"/>
    <w:rsid w:val="00070421"/>
    <w:rsid w:val="00070F65"/>
    <w:rsid w:val="00072B04"/>
    <w:rsid w:val="000738D5"/>
    <w:rsid w:val="000742C2"/>
    <w:rsid w:val="000745B1"/>
    <w:rsid w:val="000764AB"/>
    <w:rsid w:val="000806BA"/>
    <w:rsid w:val="000821CC"/>
    <w:rsid w:val="000847F8"/>
    <w:rsid w:val="000866A1"/>
    <w:rsid w:val="000879A4"/>
    <w:rsid w:val="00087EE7"/>
    <w:rsid w:val="00090EB1"/>
    <w:rsid w:val="00090FF6"/>
    <w:rsid w:val="000919B7"/>
    <w:rsid w:val="00092462"/>
    <w:rsid w:val="00092704"/>
    <w:rsid w:val="000933BA"/>
    <w:rsid w:val="0009471A"/>
    <w:rsid w:val="000947FC"/>
    <w:rsid w:val="000955AD"/>
    <w:rsid w:val="00096464"/>
    <w:rsid w:val="000A0181"/>
    <w:rsid w:val="000A1A2B"/>
    <w:rsid w:val="000A7944"/>
    <w:rsid w:val="000B1055"/>
    <w:rsid w:val="000B1E2E"/>
    <w:rsid w:val="000B36EE"/>
    <w:rsid w:val="000B3DDE"/>
    <w:rsid w:val="000B6C91"/>
    <w:rsid w:val="000C1B6F"/>
    <w:rsid w:val="000C2AB6"/>
    <w:rsid w:val="000D4DB1"/>
    <w:rsid w:val="000D588B"/>
    <w:rsid w:val="000D734A"/>
    <w:rsid w:val="000D76A2"/>
    <w:rsid w:val="000E61CD"/>
    <w:rsid w:val="000E6461"/>
    <w:rsid w:val="000F0B46"/>
    <w:rsid w:val="000F1023"/>
    <w:rsid w:val="000F1C1F"/>
    <w:rsid w:val="000F24F2"/>
    <w:rsid w:val="000F3D62"/>
    <w:rsid w:val="000F469F"/>
    <w:rsid w:val="000F600E"/>
    <w:rsid w:val="000F62B5"/>
    <w:rsid w:val="000F6514"/>
    <w:rsid w:val="0010245F"/>
    <w:rsid w:val="00103593"/>
    <w:rsid w:val="0010462D"/>
    <w:rsid w:val="00104BEB"/>
    <w:rsid w:val="00106DA3"/>
    <w:rsid w:val="00110D7A"/>
    <w:rsid w:val="00115A1B"/>
    <w:rsid w:val="00115E1C"/>
    <w:rsid w:val="00120FF0"/>
    <w:rsid w:val="001216AF"/>
    <w:rsid w:val="00123F86"/>
    <w:rsid w:val="00124878"/>
    <w:rsid w:val="00130971"/>
    <w:rsid w:val="001309C4"/>
    <w:rsid w:val="00130F71"/>
    <w:rsid w:val="001322F2"/>
    <w:rsid w:val="00133348"/>
    <w:rsid w:val="00134A01"/>
    <w:rsid w:val="00134F7C"/>
    <w:rsid w:val="00134FAD"/>
    <w:rsid w:val="0013663D"/>
    <w:rsid w:val="00140064"/>
    <w:rsid w:val="00140571"/>
    <w:rsid w:val="00141A9D"/>
    <w:rsid w:val="00141EC3"/>
    <w:rsid w:val="00147B9C"/>
    <w:rsid w:val="001513B5"/>
    <w:rsid w:val="001520E1"/>
    <w:rsid w:val="001556F3"/>
    <w:rsid w:val="001558BA"/>
    <w:rsid w:val="00160A43"/>
    <w:rsid w:val="00160D5D"/>
    <w:rsid w:val="0016190F"/>
    <w:rsid w:val="0016502D"/>
    <w:rsid w:val="00167189"/>
    <w:rsid w:val="0017186A"/>
    <w:rsid w:val="00173D37"/>
    <w:rsid w:val="00181694"/>
    <w:rsid w:val="001818C4"/>
    <w:rsid w:val="00182826"/>
    <w:rsid w:val="00183D10"/>
    <w:rsid w:val="00184503"/>
    <w:rsid w:val="0018569D"/>
    <w:rsid w:val="00186E94"/>
    <w:rsid w:val="001911AB"/>
    <w:rsid w:val="00191C7C"/>
    <w:rsid w:val="00196D14"/>
    <w:rsid w:val="00197F23"/>
    <w:rsid w:val="001A0564"/>
    <w:rsid w:val="001A1CB2"/>
    <w:rsid w:val="001A2CAA"/>
    <w:rsid w:val="001A36F8"/>
    <w:rsid w:val="001B24FC"/>
    <w:rsid w:val="001B2F92"/>
    <w:rsid w:val="001C45E8"/>
    <w:rsid w:val="001C7FA5"/>
    <w:rsid w:val="001D0461"/>
    <w:rsid w:val="001D2D86"/>
    <w:rsid w:val="001D3CED"/>
    <w:rsid w:val="001D416E"/>
    <w:rsid w:val="001D5133"/>
    <w:rsid w:val="001E0AF4"/>
    <w:rsid w:val="001E0D5D"/>
    <w:rsid w:val="001E49F5"/>
    <w:rsid w:val="001E506F"/>
    <w:rsid w:val="001E5397"/>
    <w:rsid w:val="001F050F"/>
    <w:rsid w:val="001F2692"/>
    <w:rsid w:val="001F7216"/>
    <w:rsid w:val="001F7597"/>
    <w:rsid w:val="00200DBC"/>
    <w:rsid w:val="00204341"/>
    <w:rsid w:val="0020559E"/>
    <w:rsid w:val="002067AE"/>
    <w:rsid w:val="00206D4A"/>
    <w:rsid w:val="00212217"/>
    <w:rsid w:val="002146E3"/>
    <w:rsid w:val="00216E5B"/>
    <w:rsid w:val="00220B85"/>
    <w:rsid w:val="00221617"/>
    <w:rsid w:val="00224941"/>
    <w:rsid w:val="00224BC8"/>
    <w:rsid w:val="00225828"/>
    <w:rsid w:val="00227E2C"/>
    <w:rsid w:val="00230728"/>
    <w:rsid w:val="0023228B"/>
    <w:rsid w:val="002326BD"/>
    <w:rsid w:val="00232B3E"/>
    <w:rsid w:val="0023439E"/>
    <w:rsid w:val="002354E8"/>
    <w:rsid w:val="00236882"/>
    <w:rsid w:val="0024035B"/>
    <w:rsid w:val="002403C2"/>
    <w:rsid w:val="002521B4"/>
    <w:rsid w:val="00256849"/>
    <w:rsid w:val="002571CC"/>
    <w:rsid w:val="00257EE9"/>
    <w:rsid w:val="00261480"/>
    <w:rsid w:val="00261EA0"/>
    <w:rsid w:val="002621F6"/>
    <w:rsid w:val="00263552"/>
    <w:rsid w:val="00264164"/>
    <w:rsid w:val="00265B9F"/>
    <w:rsid w:val="002704BF"/>
    <w:rsid w:val="00272039"/>
    <w:rsid w:val="00272431"/>
    <w:rsid w:val="00275553"/>
    <w:rsid w:val="00281D5C"/>
    <w:rsid w:val="00283BD9"/>
    <w:rsid w:val="00285635"/>
    <w:rsid w:val="00293743"/>
    <w:rsid w:val="00293BED"/>
    <w:rsid w:val="00295806"/>
    <w:rsid w:val="00297B23"/>
    <w:rsid w:val="002A0E2E"/>
    <w:rsid w:val="002A166E"/>
    <w:rsid w:val="002A35AE"/>
    <w:rsid w:val="002A53C5"/>
    <w:rsid w:val="002A5E2B"/>
    <w:rsid w:val="002A60FA"/>
    <w:rsid w:val="002A6C93"/>
    <w:rsid w:val="002A70C6"/>
    <w:rsid w:val="002A7CA0"/>
    <w:rsid w:val="002B1CD5"/>
    <w:rsid w:val="002B3B31"/>
    <w:rsid w:val="002B7737"/>
    <w:rsid w:val="002C0706"/>
    <w:rsid w:val="002C2007"/>
    <w:rsid w:val="002D006A"/>
    <w:rsid w:val="002D4AAA"/>
    <w:rsid w:val="002D4C30"/>
    <w:rsid w:val="002E0E60"/>
    <w:rsid w:val="002E16F3"/>
    <w:rsid w:val="002E1F2F"/>
    <w:rsid w:val="002E20EF"/>
    <w:rsid w:val="002E2B91"/>
    <w:rsid w:val="002E4195"/>
    <w:rsid w:val="002E542E"/>
    <w:rsid w:val="002E6A56"/>
    <w:rsid w:val="002E7F36"/>
    <w:rsid w:val="002F3F35"/>
    <w:rsid w:val="002F688B"/>
    <w:rsid w:val="00302877"/>
    <w:rsid w:val="00302E96"/>
    <w:rsid w:val="0030321E"/>
    <w:rsid w:val="00310123"/>
    <w:rsid w:val="003109A1"/>
    <w:rsid w:val="00310A74"/>
    <w:rsid w:val="00311566"/>
    <w:rsid w:val="00314F70"/>
    <w:rsid w:val="00316D09"/>
    <w:rsid w:val="00317C7C"/>
    <w:rsid w:val="00321043"/>
    <w:rsid w:val="0032240B"/>
    <w:rsid w:val="00323E92"/>
    <w:rsid w:val="00324443"/>
    <w:rsid w:val="003255EE"/>
    <w:rsid w:val="00336360"/>
    <w:rsid w:val="00341341"/>
    <w:rsid w:val="00342EE1"/>
    <w:rsid w:val="003435BD"/>
    <w:rsid w:val="003442D5"/>
    <w:rsid w:val="00351713"/>
    <w:rsid w:val="003562EE"/>
    <w:rsid w:val="003567A2"/>
    <w:rsid w:val="00361541"/>
    <w:rsid w:val="00363753"/>
    <w:rsid w:val="00364D06"/>
    <w:rsid w:val="00372B4C"/>
    <w:rsid w:val="00376A0D"/>
    <w:rsid w:val="00377B58"/>
    <w:rsid w:val="00381713"/>
    <w:rsid w:val="00383609"/>
    <w:rsid w:val="003907D2"/>
    <w:rsid w:val="00390939"/>
    <w:rsid w:val="00391C5E"/>
    <w:rsid w:val="003927C7"/>
    <w:rsid w:val="00393570"/>
    <w:rsid w:val="003973B8"/>
    <w:rsid w:val="003A05FA"/>
    <w:rsid w:val="003A2547"/>
    <w:rsid w:val="003A4E3E"/>
    <w:rsid w:val="003A6A95"/>
    <w:rsid w:val="003A7EAB"/>
    <w:rsid w:val="003B26BF"/>
    <w:rsid w:val="003B2AF8"/>
    <w:rsid w:val="003B2CC0"/>
    <w:rsid w:val="003B47D1"/>
    <w:rsid w:val="003B516C"/>
    <w:rsid w:val="003B5FA5"/>
    <w:rsid w:val="003C06BC"/>
    <w:rsid w:val="003C1894"/>
    <w:rsid w:val="003C26D3"/>
    <w:rsid w:val="003C59AE"/>
    <w:rsid w:val="003C6849"/>
    <w:rsid w:val="003D0046"/>
    <w:rsid w:val="003D02F3"/>
    <w:rsid w:val="003D2B3F"/>
    <w:rsid w:val="003D3457"/>
    <w:rsid w:val="003D71F3"/>
    <w:rsid w:val="003E1AE3"/>
    <w:rsid w:val="003E73FE"/>
    <w:rsid w:val="003E7F4A"/>
    <w:rsid w:val="003F0AA2"/>
    <w:rsid w:val="003F2303"/>
    <w:rsid w:val="003F2EAB"/>
    <w:rsid w:val="003F4F3C"/>
    <w:rsid w:val="003F5ED6"/>
    <w:rsid w:val="003F6A56"/>
    <w:rsid w:val="003F7A6C"/>
    <w:rsid w:val="00403A53"/>
    <w:rsid w:val="00407255"/>
    <w:rsid w:val="00407924"/>
    <w:rsid w:val="0041125A"/>
    <w:rsid w:val="004115AA"/>
    <w:rsid w:val="0041466F"/>
    <w:rsid w:val="00417560"/>
    <w:rsid w:val="00422780"/>
    <w:rsid w:val="00423B94"/>
    <w:rsid w:val="0042417F"/>
    <w:rsid w:val="00424904"/>
    <w:rsid w:val="00427FCE"/>
    <w:rsid w:val="00431219"/>
    <w:rsid w:val="00432BC6"/>
    <w:rsid w:val="00432CB5"/>
    <w:rsid w:val="00433BA4"/>
    <w:rsid w:val="004344C2"/>
    <w:rsid w:val="0043577B"/>
    <w:rsid w:val="00435F70"/>
    <w:rsid w:val="00441A1E"/>
    <w:rsid w:val="004420CF"/>
    <w:rsid w:val="004465B0"/>
    <w:rsid w:val="00447AC9"/>
    <w:rsid w:val="00454711"/>
    <w:rsid w:val="004559EE"/>
    <w:rsid w:val="0045640F"/>
    <w:rsid w:val="004574CC"/>
    <w:rsid w:val="00462B4F"/>
    <w:rsid w:val="00464E2C"/>
    <w:rsid w:val="0047016D"/>
    <w:rsid w:val="00474F8C"/>
    <w:rsid w:val="00475973"/>
    <w:rsid w:val="00477711"/>
    <w:rsid w:val="004802EA"/>
    <w:rsid w:val="00480C1C"/>
    <w:rsid w:val="00481BBE"/>
    <w:rsid w:val="0048290F"/>
    <w:rsid w:val="00483517"/>
    <w:rsid w:val="0048366A"/>
    <w:rsid w:val="0048429D"/>
    <w:rsid w:val="004847AC"/>
    <w:rsid w:val="00484CC8"/>
    <w:rsid w:val="0048503F"/>
    <w:rsid w:val="004906BB"/>
    <w:rsid w:val="00490D22"/>
    <w:rsid w:val="00491803"/>
    <w:rsid w:val="00492457"/>
    <w:rsid w:val="004930D2"/>
    <w:rsid w:val="004943E8"/>
    <w:rsid w:val="004944D9"/>
    <w:rsid w:val="00495272"/>
    <w:rsid w:val="004972DD"/>
    <w:rsid w:val="00497791"/>
    <w:rsid w:val="004A1398"/>
    <w:rsid w:val="004A3F41"/>
    <w:rsid w:val="004A7D3F"/>
    <w:rsid w:val="004B355E"/>
    <w:rsid w:val="004B4842"/>
    <w:rsid w:val="004B4A0B"/>
    <w:rsid w:val="004B6F31"/>
    <w:rsid w:val="004C274F"/>
    <w:rsid w:val="004C5EE4"/>
    <w:rsid w:val="004C67BE"/>
    <w:rsid w:val="004D182D"/>
    <w:rsid w:val="004D2EB4"/>
    <w:rsid w:val="004D3BD2"/>
    <w:rsid w:val="004D4A34"/>
    <w:rsid w:val="004D50EC"/>
    <w:rsid w:val="004D53CD"/>
    <w:rsid w:val="004D5E80"/>
    <w:rsid w:val="004D61CD"/>
    <w:rsid w:val="004D6554"/>
    <w:rsid w:val="004D656A"/>
    <w:rsid w:val="004D68DB"/>
    <w:rsid w:val="004D6F45"/>
    <w:rsid w:val="004D7723"/>
    <w:rsid w:val="004E14F4"/>
    <w:rsid w:val="004E3A5D"/>
    <w:rsid w:val="004E480B"/>
    <w:rsid w:val="004F425F"/>
    <w:rsid w:val="004F434B"/>
    <w:rsid w:val="004F4A42"/>
    <w:rsid w:val="004F5319"/>
    <w:rsid w:val="00500E6D"/>
    <w:rsid w:val="00502D71"/>
    <w:rsid w:val="005031D2"/>
    <w:rsid w:val="00510402"/>
    <w:rsid w:val="005111CA"/>
    <w:rsid w:val="0051265C"/>
    <w:rsid w:val="0051297E"/>
    <w:rsid w:val="005222D2"/>
    <w:rsid w:val="005222D8"/>
    <w:rsid w:val="00524C60"/>
    <w:rsid w:val="00526043"/>
    <w:rsid w:val="00526990"/>
    <w:rsid w:val="0053011D"/>
    <w:rsid w:val="00532139"/>
    <w:rsid w:val="00533445"/>
    <w:rsid w:val="00534769"/>
    <w:rsid w:val="00537CF6"/>
    <w:rsid w:val="00540FB2"/>
    <w:rsid w:val="00541C90"/>
    <w:rsid w:val="005421A1"/>
    <w:rsid w:val="00542605"/>
    <w:rsid w:val="005457E9"/>
    <w:rsid w:val="00546644"/>
    <w:rsid w:val="00553C2A"/>
    <w:rsid w:val="00554842"/>
    <w:rsid w:val="00562D6A"/>
    <w:rsid w:val="00562EBB"/>
    <w:rsid w:val="00565822"/>
    <w:rsid w:val="005660B4"/>
    <w:rsid w:val="00566F09"/>
    <w:rsid w:val="00567692"/>
    <w:rsid w:val="00571B4E"/>
    <w:rsid w:val="00573CC8"/>
    <w:rsid w:val="00574474"/>
    <w:rsid w:val="00575462"/>
    <w:rsid w:val="00577A05"/>
    <w:rsid w:val="00580286"/>
    <w:rsid w:val="00582232"/>
    <w:rsid w:val="00582751"/>
    <w:rsid w:val="0058389A"/>
    <w:rsid w:val="00584860"/>
    <w:rsid w:val="005875E3"/>
    <w:rsid w:val="005900B8"/>
    <w:rsid w:val="005911AF"/>
    <w:rsid w:val="0059604B"/>
    <w:rsid w:val="00597709"/>
    <w:rsid w:val="00597FD9"/>
    <w:rsid w:val="005A0E7E"/>
    <w:rsid w:val="005A3F28"/>
    <w:rsid w:val="005A541F"/>
    <w:rsid w:val="005A7B32"/>
    <w:rsid w:val="005B1491"/>
    <w:rsid w:val="005B2A44"/>
    <w:rsid w:val="005B37C0"/>
    <w:rsid w:val="005B39A6"/>
    <w:rsid w:val="005B7085"/>
    <w:rsid w:val="005C2E02"/>
    <w:rsid w:val="005C45F4"/>
    <w:rsid w:val="005C4C78"/>
    <w:rsid w:val="005C5F4B"/>
    <w:rsid w:val="005C692D"/>
    <w:rsid w:val="005C6FD9"/>
    <w:rsid w:val="005C7681"/>
    <w:rsid w:val="005C7AF0"/>
    <w:rsid w:val="005D1CB8"/>
    <w:rsid w:val="005D669F"/>
    <w:rsid w:val="005D69FB"/>
    <w:rsid w:val="005D6EEE"/>
    <w:rsid w:val="005D789A"/>
    <w:rsid w:val="005E06DC"/>
    <w:rsid w:val="005E13B0"/>
    <w:rsid w:val="005E1AE6"/>
    <w:rsid w:val="005E34CD"/>
    <w:rsid w:val="005E4955"/>
    <w:rsid w:val="005E6E12"/>
    <w:rsid w:val="005E781F"/>
    <w:rsid w:val="005E7CE8"/>
    <w:rsid w:val="005E7D6C"/>
    <w:rsid w:val="005F0090"/>
    <w:rsid w:val="005F4A75"/>
    <w:rsid w:val="005F5AFD"/>
    <w:rsid w:val="005F79EB"/>
    <w:rsid w:val="00600011"/>
    <w:rsid w:val="00600755"/>
    <w:rsid w:val="00600C3F"/>
    <w:rsid w:val="00602C71"/>
    <w:rsid w:val="006036F6"/>
    <w:rsid w:val="006047CD"/>
    <w:rsid w:val="0060505F"/>
    <w:rsid w:val="006140C0"/>
    <w:rsid w:val="00614FCA"/>
    <w:rsid w:val="00615260"/>
    <w:rsid w:val="00621A14"/>
    <w:rsid w:val="00627D83"/>
    <w:rsid w:val="00627FAE"/>
    <w:rsid w:val="00634ECE"/>
    <w:rsid w:val="00635A21"/>
    <w:rsid w:val="00637FD0"/>
    <w:rsid w:val="00640831"/>
    <w:rsid w:val="0064149E"/>
    <w:rsid w:val="00641F58"/>
    <w:rsid w:val="006425CE"/>
    <w:rsid w:val="00643356"/>
    <w:rsid w:val="00643F20"/>
    <w:rsid w:val="006449DD"/>
    <w:rsid w:val="006452E1"/>
    <w:rsid w:val="00653941"/>
    <w:rsid w:val="00654A43"/>
    <w:rsid w:val="006550F3"/>
    <w:rsid w:val="00656517"/>
    <w:rsid w:val="006573A2"/>
    <w:rsid w:val="0065749E"/>
    <w:rsid w:val="006632FA"/>
    <w:rsid w:val="00670C47"/>
    <w:rsid w:val="00673100"/>
    <w:rsid w:val="00673A83"/>
    <w:rsid w:val="00675796"/>
    <w:rsid w:val="00681267"/>
    <w:rsid w:val="006818A4"/>
    <w:rsid w:val="006842A0"/>
    <w:rsid w:val="006864CF"/>
    <w:rsid w:val="00686642"/>
    <w:rsid w:val="006874BE"/>
    <w:rsid w:val="00687897"/>
    <w:rsid w:val="006910E6"/>
    <w:rsid w:val="00691CE5"/>
    <w:rsid w:val="0069446F"/>
    <w:rsid w:val="00694A65"/>
    <w:rsid w:val="0069606B"/>
    <w:rsid w:val="00697304"/>
    <w:rsid w:val="0069797A"/>
    <w:rsid w:val="00697D29"/>
    <w:rsid w:val="006A754E"/>
    <w:rsid w:val="006A7ED6"/>
    <w:rsid w:val="006B1192"/>
    <w:rsid w:val="006B21C7"/>
    <w:rsid w:val="006B39AC"/>
    <w:rsid w:val="006B40D0"/>
    <w:rsid w:val="006B517A"/>
    <w:rsid w:val="006B5859"/>
    <w:rsid w:val="006B6E46"/>
    <w:rsid w:val="006C0497"/>
    <w:rsid w:val="006C488B"/>
    <w:rsid w:val="006C545B"/>
    <w:rsid w:val="006C6561"/>
    <w:rsid w:val="006C705D"/>
    <w:rsid w:val="006D0208"/>
    <w:rsid w:val="006D05A3"/>
    <w:rsid w:val="006D1B21"/>
    <w:rsid w:val="006D2362"/>
    <w:rsid w:val="006D5A30"/>
    <w:rsid w:val="006D7922"/>
    <w:rsid w:val="006E17E8"/>
    <w:rsid w:val="006E23E8"/>
    <w:rsid w:val="006E6ECD"/>
    <w:rsid w:val="006F4A51"/>
    <w:rsid w:val="006F5AE2"/>
    <w:rsid w:val="006F6042"/>
    <w:rsid w:val="006F67DA"/>
    <w:rsid w:val="00702B8E"/>
    <w:rsid w:val="00702FD3"/>
    <w:rsid w:val="00703104"/>
    <w:rsid w:val="0070561A"/>
    <w:rsid w:val="00715CE2"/>
    <w:rsid w:val="00721491"/>
    <w:rsid w:val="00724947"/>
    <w:rsid w:val="0072523A"/>
    <w:rsid w:val="00731EED"/>
    <w:rsid w:val="007328A7"/>
    <w:rsid w:val="00733D09"/>
    <w:rsid w:val="00733FDA"/>
    <w:rsid w:val="0073424C"/>
    <w:rsid w:val="00734283"/>
    <w:rsid w:val="00734FF2"/>
    <w:rsid w:val="0073583C"/>
    <w:rsid w:val="00735A2E"/>
    <w:rsid w:val="0073710B"/>
    <w:rsid w:val="00741E7C"/>
    <w:rsid w:val="00743208"/>
    <w:rsid w:val="00743226"/>
    <w:rsid w:val="00743702"/>
    <w:rsid w:val="0074461B"/>
    <w:rsid w:val="0075086C"/>
    <w:rsid w:val="00756B34"/>
    <w:rsid w:val="00756B63"/>
    <w:rsid w:val="00760A04"/>
    <w:rsid w:val="007616DC"/>
    <w:rsid w:val="0076180F"/>
    <w:rsid w:val="00767F4A"/>
    <w:rsid w:val="007721E8"/>
    <w:rsid w:val="00773321"/>
    <w:rsid w:val="0077358E"/>
    <w:rsid w:val="00773ACF"/>
    <w:rsid w:val="00773BE8"/>
    <w:rsid w:val="00776820"/>
    <w:rsid w:val="00777E92"/>
    <w:rsid w:val="00781257"/>
    <w:rsid w:val="00781C05"/>
    <w:rsid w:val="007859D3"/>
    <w:rsid w:val="00786114"/>
    <w:rsid w:val="00786985"/>
    <w:rsid w:val="00786E99"/>
    <w:rsid w:val="007909AF"/>
    <w:rsid w:val="00790D4A"/>
    <w:rsid w:val="00791FAF"/>
    <w:rsid w:val="00793BF3"/>
    <w:rsid w:val="007941B6"/>
    <w:rsid w:val="007A0029"/>
    <w:rsid w:val="007A0503"/>
    <w:rsid w:val="007A53D7"/>
    <w:rsid w:val="007A54C5"/>
    <w:rsid w:val="007B3FA4"/>
    <w:rsid w:val="007C13FC"/>
    <w:rsid w:val="007C4497"/>
    <w:rsid w:val="007C4B08"/>
    <w:rsid w:val="007D088D"/>
    <w:rsid w:val="007D2209"/>
    <w:rsid w:val="007D3F68"/>
    <w:rsid w:val="007D51A3"/>
    <w:rsid w:val="007D5C17"/>
    <w:rsid w:val="007E13E7"/>
    <w:rsid w:val="007E18D2"/>
    <w:rsid w:val="007E18EA"/>
    <w:rsid w:val="007E32B1"/>
    <w:rsid w:val="007E3AC3"/>
    <w:rsid w:val="007E5379"/>
    <w:rsid w:val="007E6869"/>
    <w:rsid w:val="007E6DC0"/>
    <w:rsid w:val="007F1A7F"/>
    <w:rsid w:val="007F2ADC"/>
    <w:rsid w:val="007F371C"/>
    <w:rsid w:val="007F7BBD"/>
    <w:rsid w:val="008000E3"/>
    <w:rsid w:val="008006F8"/>
    <w:rsid w:val="00801D5C"/>
    <w:rsid w:val="00801FA9"/>
    <w:rsid w:val="008021BF"/>
    <w:rsid w:val="00803594"/>
    <w:rsid w:val="00804274"/>
    <w:rsid w:val="00804CE4"/>
    <w:rsid w:val="00804ED9"/>
    <w:rsid w:val="00807C2C"/>
    <w:rsid w:val="00807C7F"/>
    <w:rsid w:val="0081103E"/>
    <w:rsid w:val="0081203A"/>
    <w:rsid w:val="00812C2D"/>
    <w:rsid w:val="00815A29"/>
    <w:rsid w:val="00816FF0"/>
    <w:rsid w:val="0082108E"/>
    <w:rsid w:val="0082320A"/>
    <w:rsid w:val="00823BF7"/>
    <w:rsid w:val="00825050"/>
    <w:rsid w:val="00826206"/>
    <w:rsid w:val="00833370"/>
    <w:rsid w:val="008333CF"/>
    <w:rsid w:val="00834D5C"/>
    <w:rsid w:val="008366E4"/>
    <w:rsid w:val="008413D1"/>
    <w:rsid w:val="00842022"/>
    <w:rsid w:val="00843607"/>
    <w:rsid w:val="008461FD"/>
    <w:rsid w:val="00846E8C"/>
    <w:rsid w:val="008476A0"/>
    <w:rsid w:val="00847935"/>
    <w:rsid w:val="00847A4D"/>
    <w:rsid w:val="00852C51"/>
    <w:rsid w:val="008535D0"/>
    <w:rsid w:val="008571C5"/>
    <w:rsid w:val="00861A2E"/>
    <w:rsid w:val="00863E39"/>
    <w:rsid w:val="00865392"/>
    <w:rsid w:val="00866294"/>
    <w:rsid w:val="008705E3"/>
    <w:rsid w:val="00870DE0"/>
    <w:rsid w:val="00872430"/>
    <w:rsid w:val="00872EC6"/>
    <w:rsid w:val="008737F4"/>
    <w:rsid w:val="00875BFC"/>
    <w:rsid w:val="0088341D"/>
    <w:rsid w:val="00883B8C"/>
    <w:rsid w:val="00883B97"/>
    <w:rsid w:val="008865A4"/>
    <w:rsid w:val="00893F84"/>
    <w:rsid w:val="008949FA"/>
    <w:rsid w:val="008958A2"/>
    <w:rsid w:val="008A1E24"/>
    <w:rsid w:val="008A27E8"/>
    <w:rsid w:val="008A2838"/>
    <w:rsid w:val="008A3460"/>
    <w:rsid w:val="008A473F"/>
    <w:rsid w:val="008A4858"/>
    <w:rsid w:val="008A5915"/>
    <w:rsid w:val="008A5ED4"/>
    <w:rsid w:val="008A712D"/>
    <w:rsid w:val="008B32FC"/>
    <w:rsid w:val="008B571C"/>
    <w:rsid w:val="008B61A7"/>
    <w:rsid w:val="008B6A06"/>
    <w:rsid w:val="008B7D79"/>
    <w:rsid w:val="008C0525"/>
    <w:rsid w:val="008C0793"/>
    <w:rsid w:val="008C32F7"/>
    <w:rsid w:val="008C4B19"/>
    <w:rsid w:val="008C74D8"/>
    <w:rsid w:val="008C76E3"/>
    <w:rsid w:val="008C7D31"/>
    <w:rsid w:val="008D0CBA"/>
    <w:rsid w:val="008D1D03"/>
    <w:rsid w:val="008D2819"/>
    <w:rsid w:val="008D3443"/>
    <w:rsid w:val="008D3C57"/>
    <w:rsid w:val="008D79C1"/>
    <w:rsid w:val="008E0D15"/>
    <w:rsid w:val="008E1C6D"/>
    <w:rsid w:val="008E51CC"/>
    <w:rsid w:val="008E5DA7"/>
    <w:rsid w:val="008E6817"/>
    <w:rsid w:val="008F14AD"/>
    <w:rsid w:val="008F4626"/>
    <w:rsid w:val="00901D19"/>
    <w:rsid w:val="0090244E"/>
    <w:rsid w:val="009029DD"/>
    <w:rsid w:val="00904DA0"/>
    <w:rsid w:val="00906457"/>
    <w:rsid w:val="0090679B"/>
    <w:rsid w:val="00907602"/>
    <w:rsid w:val="00911F6C"/>
    <w:rsid w:val="00912C07"/>
    <w:rsid w:val="00912F00"/>
    <w:rsid w:val="009155C6"/>
    <w:rsid w:val="0091686B"/>
    <w:rsid w:val="00917F62"/>
    <w:rsid w:val="009221A9"/>
    <w:rsid w:val="0092249E"/>
    <w:rsid w:val="009229EF"/>
    <w:rsid w:val="00932E6D"/>
    <w:rsid w:val="00935812"/>
    <w:rsid w:val="00935DF7"/>
    <w:rsid w:val="0093735A"/>
    <w:rsid w:val="00942BDF"/>
    <w:rsid w:val="00944168"/>
    <w:rsid w:val="00944392"/>
    <w:rsid w:val="00945C21"/>
    <w:rsid w:val="00947BD0"/>
    <w:rsid w:val="0095317B"/>
    <w:rsid w:val="0095332E"/>
    <w:rsid w:val="009546D9"/>
    <w:rsid w:val="00957773"/>
    <w:rsid w:val="009610DE"/>
    <w:rsid w:val="009625CD"/>
    <w:rsid w:val="00963ECE"/>
    <w:rsid w:val="00964171"/>
    <w:rsid w:val="00964842"/>
    <w:rsid w:val="00966BF8"/>
    <w:rsid w:val="00967498"/>
    <w:rsid w:val="00971675"/>
    <w:rsid w:val="00971EEE"/>
    <w:rsid w:val="00973C9A"/>
    <w:rsid w:val="009803CB"/>
    <w:rsid w:val="009828B6"/>
    <w:rsid w:val="009843BA"/>
    <w:rsid w:val="009843D0"/>
    <w:rsid w:val="009845DA"/>
    <w:rsid w:val="009909E3"/>
    <w:rsid w:val="009930ED"/>
    <w:rsid w:val="00994F1F"/>
    <w:rsid w:val="00996BC5"/>
    <w:rsid w:val="009A0890"/>
    <w:rsid w:val="009A0BFA"/>
    <w:rsid w:val="009A2B32"/>
    <w:rsid w:val="009A3F70"/>
    <w:rsid w:val="009A637C"/>
    <w:rsid w:val="009B0A89"/>
    <w:rsid w:val="009B173F"/>
    <w:rsid w:val="009B43D3"/>
    <w:rsid w:val="009B5F09"/>
    <w:rsid w:val="009B65F7"/>
    <w:rsid w:val="009B6A40"/>
    <w:rsid w:val="009B6F07"/>
    <w:rsid w:val="009B78BD"/>
    <w:rsid w:val="009C01D7"/>
    <w:rsid w:val="009C047D"/>
    <w:rsid w:val="009C14A4"/>
    <w:rsid w:val="009C1C24"/>
    <w:rsid w:val="009C783F"/>
    <w:rsid w:val="009D1FD3"/>
    <w:rsid w:val="009D3175"/>
    <w:rsid w:val="009D6579"/>
    <w:rsid w:val="009D67D1"/>
    <w:rsid w:val="009D6D94"/>
    <w:rsid w:val="009E2231"/>
    <w:rsid w:val="009E4237"/>
    <w:rsid w:val="009E5B3D"/>
    <w:rsid w:val="009F1523"/>
    <w:rsid w:val="009F4B2D"/>
    <w:rsid w:val="00A004C3"/>
    <w:rsid w:val="00A00E1D"/>
    <w:rsid w:val="00A0223F"/>
    <w:rsid w:val="00A0627C"/>
    <w:rsid w:val="00A06D8E"/>
    <w:rsid w:val="00A133B0"/>
    <w:rsid w:val="00A1433D"/>
    <w:rsid w:val="00A145FF"/>
    <w:rsid w:val="00A15C7D"/>
    <w:rsid w:val="00A163DA"/>
    <w:rsid w:val="00A16814"/>
    <w:rsid w:val="00A17AEB"/>
    <w:rsid w:val="00A17DF5"/>
    <w:rsid w:val="00A20AF8"/>
    <w:rsid w:val="00A20C46"/>
    <w:rsid w:val="00A2649A"/>
    <w:rsid w:val="00A27CA2"/>
    <w:rsid w:val="00A30557"/>
    <w:rsid w:val="00A32083"/>
    <w:rsid w:val="00A34E57"/>
    <w:rsid w:val="00A353A2"/>
    <w:rsid w:val="00A4332D"/>
    <w:rsid w:val="00A4671F"/>
    <w:rsid w:val="00A50B44"/>
    <w:rsid w:val="00A51FEB"/>
    <w:rsid w:val="00A54ECF"/>
    <w:rsid w:val="00A63DA8"/>
    <w:rsid w:val="00A63E49"/>
    <w:rsid w:val="00A70064"/>
    <w:rsid w:val="00A7008D"/>
    <w:rsid w:val="00A70D07"/>
    <w:rsid w:val="00A74E13"/>
    <w:rsid w:val="00A75DF2"/>
    <w:rsid w:val="00A76FF9"/>
    <w:rsid w:val="00A80B2B"/>
    <w:rsid w:val="00A82976"/>
    <w:rsid w:val="00A852A8"/>
    <w:rsid w:val="00A8577A"/>
    <w:rsid w:val="00A87827"/>
    <w:rsid w:val="00A90BD0"/>
    <w:rsid w:val="00A9108D"/>
    <w:rsid w:val="00A926AE"/>
    <w:rsid w:val="00A9506C"/>
    <w:rsid w:val="00A97C63"/>
    <w:rsid w:val="00AA765F"/>
    <w:rsid w:val="00AB7084"/>
    <w:rsid w:val="00AB7A4F"/>
    <w:rsid w:val="00AC0B92"/>
    <w:rsid w:val="00AC499E"/>
    <w:rsid w:val="00AC58F3"/>
    <w:rsid w:val="00AC6766"/>
    <w:rsid w:val="00AD31D6"/>
    <w:rsid w:val="00AD3CE7"/>
    <w:rsid w:val="00AD4AA7"/>
    <w:rsid w:val="00AD5827"/>
    <w:rsid w:val="00AD5EF4"/>
    <w:rsid w:val="00AD5F30"/>
    <w:rsid w:val="00AD6E27"/>
    <w:rsid w:val="00AD6EE9"/>
    <w:rsid w:val="00AD78E7"/>
    <w:rsid w:val="00AD7967"/>
    <w:rsid w:val="00AD7996"/>
    <w:rsid w:val="00AE05E7"/>
    <w:rsid w:val="00AE1F6C"/>
    <w:rsid w:val="00AE2E38"/>
    <w:rsid w:val="00AE39B8"/>
    <w:rsid w:val="00AE49DD"/>
    <w:rsid w:val="00AE65CA"/>
    <w:rsid w:val="00AE66E0"/>
    <w:rsid w:val="00AF3D9B"/>
    <w:rsid w:val="00AF46CD"/>
    <w:rsid w:val="00AF500B"/>
    <w:rsid w:val="00AF52BE"/>
    <w:rsid w:val="00B00A98"/>
    <w:rsid w:val="00B00CEA"/>
    <w:rsid w:val="00B046B4"/>
    <w:rsid w:val="00B0681A"/>
    <w:rsid w:val="00B069A1"/>
    <w:rsid w:val="00B07C0B"/>
    <w:rsid w:val="00B158C4"/>
    <w:rsid w:val="00B1620A"/>
    <w:rsid w:val="00B17B9A"/>
    <w:rsid w:val="00B20BF2"/>
    <w:rsid w:val="00B23B4A"/>
    <w:rsid w:val="00B27A34"/>
    <w:rsid w:val="00B33CE4"/>
    <w:rsid w:val="00B35CB2"/>
    <w:rsid w:val="00B35DF6"/>
    <w:rsid w:val="00B459D9"/>
    <w:rsid w:val="00B47B26"/>
    <w:rsid w:val="00B47DAF"/>
    <w:rsid w:val="00B531FA"/>
    <w:rsid w:val="00B600B6"/>
    <w:rsid w:val="00B60513"/>
    <w:rsid w:val="00B61AAC"/>
    <w:rsid w:val="00B64D85"/>
    <w:rsid w:val="00B70617"/>
    <w:rsid w:val="00B7081D"/>
    <w:rsid w:val="00B7191F"/>
    <w:rsid w:val="00B72FD2"/>
    <w:rsid w:val="00B733DC"/>
    <w:rsid w:val="00B73739"/>
    <w:rsid w:val="00B77144"/>
    <w:rsid w:val="00B806E7"/>
    <w:rsid w:val="00B80BED"/>
    <w:rsid w:val="00B8270A"/>
    <w:rsid w:val="00B838EF"/>
    <w:rsid w:val="00B879E9"/>
    <w:rsid w:val="00B90D97"/>
    <w:rsid w:val="00B91827"/>
    <w:rsid w:val="00B93782"/>
    <w:rsid w:val="00B9451B"/>
    <w:rsid w:val="00B96CA2"/>
    <w:rsid w:val="00B96EE0"/>
    <w:rsid w:val="00B96F24"/>
    <w:rsid w:val="00BA10F7"/>
    <w:rsid w:val="00BB2C3C"/>
    <w:rsid w:val="00BB341F"/>
    <w:rsid w:val="00BB3E76"/>
    <w:rsid w:val="00BB44D5"/>
    <w:rsid w:val="00BB7EB7"/>
    <w:rsid w:val="00BC0AC5"/>
    <w:rsid w:val="00BC0BDD"/>
    <w:rsid w:val="00BC0EE3"/>
    <w:rsid w:val="00BC0F57"/>
    <w:rsid w:val="00BC1552"/>
    <w:rsid w:val="00BC191A"/>
    <w:rsid w:val="00BC1FFB"/>
    <w:rsid w:val="00BC4535"/>
    <w:rsid w:val="00BC46DD"/>
    <w:rsid w:val="00BC71A1"/>
    <w:rsid w:val="00BC7208"/>
    <w:rsid w:val="00BD305E"/>
    <w:rsid w:val="00BD327D"/>
    <w:rsid w:val="00BD4DA8"/>
    <w:rsid w:val="00BD6D80"/>
    <w:rsid w:val="00BE2CF4"/>
    <w:rsid w:val="00BE5682"/>
    <w:rsid w:val="00BE6436"/>
    <w:rsid w:val="00BF1254"/>
    <w:rsid w:val="00BF4245"/>
    <w:rsid w:val="00BF517B"/>
    <w:rsid w:val="00BF5847"/>
    <w:rsid w:val="00BF6848"/>
    <w:rsid w:val="00BF7932"/>
    <w:rsid w:val="00BF7EFB"/>
    <w:rsid w:val="00C00AC6"/>
    <w:rsid w:val="00C02687"/>
    <w:rsid w:val="00C0474A"/>
    <w:rsid w:val="00C0567E"/>
    <w:rsid w:val="00C05E81"/>
    <w:rsid w:val="00C11E8B"/>
    <w:rsid w:val="00C13E3F"/>
    <w:rsid w:val="00C15775"/>
    <w:rsid w:val="00C205FC"/>
    <w:rsid w:val="00C20BA5"/>
    <w:rsid w:val="00C2520D"/>
    <w:rsid w:val="00C25503"/>
    <w:rsid w:val="00C33D9C"/>
    <w:rsid w:val="00C40507"/>
    <w:rsid w:val="00C415EB"/>
    <w:rsid w:val="00C45A30"/>
    <w:rsid w:val="00C52731"/>
    <w:rsid w:val="00C53ACC"/>
    <w:rsid w:val="00C57AC1"/>
    <w:rsid w:val="00C60B3B"/>
    <w:rsid w:val="00C611F2"/>
    <w:rsid w:val="00C62213"/>
    <w:rsid w:val="00C62969"/>
    <w:rsid w:val="00C63367"/>
    <w:rsid w:val="00C65299"/>
    <w:rsid w:val="00C66B7C"/>
    <w:rsid w:val="00C73CD2"/>
    <w:rsid w:val="00C74E13"/>
    <w:rsid w:val="00C77733"/>
    <w:rsid w:val="00C803C3"/>
    <w:rsid w:val="00C80571"/>
    <w:rsid w:val="00C80CA4"/>
    <w:rsid w:val="00C8220A"/>
    <w:rsid w:val="00C83091"/>
    <w:rsid w:val="00C83643"/>
    <w:rsid w:val="00C84932"/>
    <w:rsid w:val="00C85483"/>
    <w:rsid w:val="00C9261D"/>
    <w:rsid w:val="00CA41CA"/>
    <w:rsid w:val="00CA622D"/>
    <w:rsid w:val="00CA750F"/>
    <w:rsid w:val="00CA7E03"/>
    <w:rsid w:val="00CB179C"/>
    <w:rsid w:val="00CB2463"/>
    <w:rsid w:val="00CB28E5"/>
    <w:rsid w:val="00CB3FD7"/>
    <w:rsid w:val="00CB4636"/>
    <w:rsid w:val="00CB5BE6"/>
    <w:rsid w:val="00CB615B"/>
    <w:rsid w:val="00CB65B6"/>
    <w:rsid w:val="00CC1360"/>
    <w:rsid w:val="00CC56E6"/>
    <w:rsid w:val="00CC5ADC"/>
    <w:rsid w:val="00CC6E95"/>
    <w:rsid w:val="00CC6FCF"/>
    <w:rsid w:val="00CD32CC"/>
    <w:rsid w:val="00CD5045"/>
    <w:rsid w:val="00CD5146"/>
    <w:rsid w:val="00CD5C7A"/>
    <w:rsid w:val="00CD6705"/>
    <w:rsid w:val="00CE0F8D"/>
    <w:rsid w:val="00CE414B"/>
    <w:rsid w:val="00CE42B4"/>
    <w:rsid w:val="00CE42C0"/>
    <w:rsid w:val="00CE4CF3"/>
    <w:rsid w:val="00CE5CF8"/>
    <w:rsid w:val="00CE6550"/>
    <w:rsid w:val="00CE7C68"/>
    <w:rsid w:val="00CF1058"/>
    <w:rsid w:val="00CF10C0"/>
    <w:rsid w:val="00CF2EC8"/>
    <w:rsid w:val="00CF6B63"/>
    <w:rsid w:val="00CF77DF"/>
    <w:rsid w:val="00D01031"/>
    <w:rsid w:val="00D01432"/>
    <w:rsid w:val="00D02C11"/>
    <w:rsid w:val="00D04443"/>
    <w:rsid w:val="00D052A9"/>
    <w:rsid w:val="00D06341"/>
    <w:rsid w:val="00D12E0C"/>
    <w:rsid w:val="00D13BCE"/>
    <w:rsid w:val="00D17214"/>
    <w:rsid w:val="00D2159C"/>
    <w:rsid w:val="00D22CD6"/>
    <w:rsid w:val="00D230CB"/>
    <w:rsid w:val="00D257E6"/>
    <w:rsid w:val="00D31A8B"/>
    <w:rsid w:val="00D31D20"/>
    <w:rsid w:val="00D32F0E"/>
    <w:rsid w:val="00D33A91"/>
    <w:rsid w:val="00D33E51"/>
    <w:rsid w:val="00D33EF1"/>
    <w:rsid w:val="00D42CD0"/>
    <w:rsid w:val="00D432B2"/>
    <w:rsid w:val="00D43F86"/>
    <w:rsid w:val="00D448AD"/>
    <w:rsid w:val="00D44EC1"/>
    <w:rsid w:val="00D44F03"/>
    <w:rsid w:val="00D459B4"/>
    <w:rsid w:val="00D46253"/>
    <w:rsid w:val="00D47983"/>
    <w:rsid w:val="00D52581"/>
    <w:rsid w:val="00D53414"/>
    <w:rsid w:val="00D56BCA"/>
    <w:rsid w:val="00D56F47"/>
    <w:rsid w:val="00D61468"/>
    <w:rsid w:val="00D61A87"/>
    <w:rsid w:val="00D6378A"/>
    <w:rsid w:val="00D643E2"/>
    <w:rsid w:val="00D65195"/>
    <w:rsid w:val="00D66009"/>
    <w:rsid w:val="00D7106B"/>
    <w:rsid w:val="00D7139A"/>
    <w:rsid w:val="00D71CE9"/>
    <w:rsid w:val="00D728A2"/>
    <w:rsid w:val="00D739C5"/>
    <w:rsid w:val="00D751C4"/>
    <w:rsid w:val="00D75826"/>
    <w:rsid w:val="00D81524"/>
    <w:rsid w:val="00D8165D"/>
    <w:rsid w:val="00D81E81"/>
    <w:rsid w:val="00D82EDA"/>
    <w:rsid w:val="00D84E7E"/>
    <w:rsid w:val="00D85555"/>
    <w:rsid w:val="00D86F45"/>
    <w:rsid w:val="00D87705"/>
    <w:rsid w:val="00D9054F"/>
    <w:rsid w:val="00D91834"/>
    <w:rsid w:val="00D91973"/>
    <w:rsid w:val="00D96DF1"/>
    <w:rsid w:val="00DA008D"/>
    <w:rsid w:val="00DA1EC0"/>
    <w:rsid w:val="00DA2616"/>
    <w:rsid w:val="00DA3089"/>
    <w:rsid w:val="00DA3449"/>
    <w:rsid w:val="00DB078C"/>
    <w:rsid w:val="00DB0B11"/>
    <w:rsid w:val="00DB24F8"/>
    <w:rsid w:val="00DB3391"/>
    <w:rsid w:val="00DB3E01"/>
    <w:rsid w:val="00DC08B0"/>
    <w:rsid w:val="00DC1E50"/>
    <w:rsid w:val="00DC20F7"/>
    <w:rsid w:val="00DC530E"/>
    <w:rsid w:val="00DC5FEF"/>
    <w:rsid w:val="00DD181B"/>
    <w:rsid w:val="00DD2D91"/>
    <w:rsid w:val="00DD4910"/>
    <w:rsid w:val="00DE4289"/>
    <w:rsid w:val="00DE590F"/>
    <w:rsid w:val="00DF0025"/>
    <w:rsid w:val="00DF135E"/>
    <w:rsid w:val="00DF25B6"/>
    <w:rsid w:val="00DF4BF0"/>
    <w:rsid w:val="00DF6256"/>
    <w:rsid w:val="00DF6D04"/>
    <w:rsid w:val="00DF752E"/>
    <w:rsid w:val="00DF78BB"/>
    <w:rsid w:val="00E007E5"/>
    <w:rsid w:val="00E01097"/>
    <w:rsid w:val="00E05892"/>
    <w:rsid w:val="00E11F12"/>
    <w:rsid w:val="00E12364"/>
    <w:rsid w:val="00E129DB"/>
    <w:rsid w:val="00E12DDA"/>
    <w:rsid w:val="00E14F7B"/>
    <w:rsid w:val="00E15554"/>
    <w:rsid w:val="00E17587"/>
    <w:rsid w:val="00E212F6"/>
    <w:rsid w:val="00E21801"/>
    <w:rsid w:val="00E22CA3"/>
    <w:rsid w:val="00E270CB"/>
    <w:rsid w:val="00E330D4"/>
    <w:rsid w:val="00E41806"/>
    <w:rsid w:val="00E42952"/>
    <w:rsid w:val="00E42A62"/>
    <w:rsid w:val="00E42AEB"/>
    <w:rsid w:val="00E42C4A"/>
    <w:rsid w:val="00E43151"/>
    <w:rsid w:val="00E4756B"/>
    <w:rsid w:val="00E47F11"/>
    <w:rsid w:val="00E520B1"/>
    <w:rsid w:val="00E56B1B"/>
    <w:rsid w:val="00E64875"/>
    <w:rsid w:val="00E74C88"/>
    <w:rsid w:val="00E74E90"/>
    <w:rsid w:val="00E77454"/>
    <w:rsid w:val="00E77E5A"/>
    <w:rsid w:val="00E875A2"/>
    <w:rsid w:val="00E87DF6"/>
    <w:rsid w:val="00E928B4"/>
    <w:rsid w:val="00E93CB2"/>
    <w:rsid w:val="00E966F2"/>
    <w:rsid w:val="00EA0D63"/>
    <w:rsid w:val="00EA358D"/>
    <w:rsid w:val="00EA4AC4"/>
    <w:rsid w:val="00EA714B"/>
    <w:rsid w:val="00EB3E38"/>
    <w:rsid w:val="00EC11B2"/>
    <w:rsid w:val="00EC4735"/>
    <w:rsid w:val="00EC5A34"/>
    <w:rsid w:val="00ED0DB0"/>
    <w:rsid w:val="00ED23B9"/>
    <w:rsid w:val="00ED3FBE"/>
    <w:rsid w:val="00ED4065"/>
    <w:rsid w:val="00ED479A"/>
    <w:rsid w:val="00ED66F0"/>
    <w:rsid w:val="00ED7172"/>
    <w:rsid w:val="00EE1854"/>
    <w:rsid w:val="00EE333B"/>
    <w:rsid w:val="00EE443E"/>
    <w:rsid w:val="00EE7D62"/>
    <w:rsid w:val="00EF2517"/>
    <w:rsid w:val="00EF33D2"/>
    <w:rsid w:val="00EF412A"/>
    <w:rsid w:val="00EF48DD"/>
    <w:rsid w:val="00EF59D3"/>
    <w:rsid w:val="00EF72E8"/>
    <w:rsid w:val="00F00F77"/>
    <w:rsid w:val="00F02B43"/>
    <w:rsid w:val="00F06753"/>
    <w:rsid w:val="00F067A7"/>
    <w:rsid w:val="00F0773F"/>
    <w:rsid w:val="00F1059A"/>
    <w:rsid w:val="00F12AB3"/>
    <w:rsid w:val="00F12AD4"/>
    <w:rsid w:val="00F151F5"/>
    <w:rsid w:val="00F168D2"/>
    <w:rsid w:val="00F177F6"/>
    <w:rsid w:val="00F17D50"/>
    <w:rsid w:val="00F20AB2"/>
    <w:rsid w:val="00F2155A"/>
    <w:rsid w:val="00F21D8B"/>
    <w:rsid w:val="00F27956"/>
    <w:rsid w:val="00F27D75"/>
    <w:rsid w:val="00F32B8F"/>
    <w:rsid w:val="00F33140"/>
    <w:rsid w:val="00F34F18"/>
    <w:rsid w:val="00F37BA3"/>
    <w:rsid w:val="00F37EC1"/>
    <w:rsid w:val="00F4168D"/>
    <w:rsid w:val="00F429C2"/>
    <w:rsid w:val="00F43F52"/>
    <w:rsid w:val="00F4405D"/>
    <w:rsid w:val="00F4625F"/>
    <w:rsid w:val="00F46490"/>
    <w:rsid w:val="00F47616"/>
    <w:rsid w:val="00F529EF"/>
    <w:rsid w:val="00F52D24"/>
    <w:rsid w:val="00F53647"/>
    <w:rsid w:val="00F567BB"/>
    <w:rsid w:val="00F57F3B"/>
    <w:rsid w:val="00F66EB4"/>
    <w:rsid w:val="00F676C4"/>
    <w:rsid w:val="00F67BA7"/>
    <w:rsid w:val="00F717F7"/>
    <w:rsid w:val="00F762B6"/>
    <w:rsid w:val="00F772F5"/>
    <w:rsid w:val="00F77A0F"/>
    <w:rsid w:val="00F8046C"/>
    <w:rsid w:val="00F8281E"/>
    <w:rsid w:val="00F836BE"/>
    <w:rsid w:val="00F9079A"/>
    <w:rsid w:val="00F909AA"/>
    <w:rsid w:val="00F920B5"/>
    <w:rsid w:val="00F92A39"/>
    <w:rsid w:val="00F94385"/>
    <w:rsid w:val="00F945F8"/>
    <w:rsid w:val="00F97D98"/>
    <w:rsid w:val="00F97F48"/>
    <w:rsid w:val="00FA0F91"/>
    <w:rsid w:val="00FA162B"/>
    <w:rsid w:val="00FA7AB4"/>
    <w:rsid w:val="00FB0BA9"/>
    <w:rsid w:val="00FB0D40"/>
    <w:rsid w:val="00FB10EF"/>
    <w:rsid w:val="00FB11FD"/>
    <w:rsid w:val="00FB2812"/>
    <w:rsid w:val="00FB3DE8"/>
    <w:rsid w:val="00FB6105"/>
    <w:rsid w:val="00FB633D"/>
    <w:rsid w:val="00FB6785"/>
    <w:rsid w:val="00FB6A8D"/>
    <w:rsid w:val="00FB6C2D"/>
    <w:rsid w:val="00FC0503"/>
    <w:rsid w:val="00FC194A"/>
    <w:rsid w:val="00FC2B6F"/>
    <w:rsid w:val="00FC3B53"/>
    <w:rsid w:val="00FC575C"/>
    <w:rsid w:val="00FC6710"/>
    <w:rsid w:val="00FC755C"/>
    <w:rsid w:val="00FD3100"/>
    <w:rsid w:val="00FD327D"/>
    <w:rsid w:val="00FD3902"/>
    <w:rsid w:val="00FD4080"/>
    <w:rsid w:val="00FD5CCA"/>
    <w:rsid w:val="00FD63D1"/>
    <w:rsid w:val="00FE1AF3"/>
    <w:rsid w:val="00FE1CF3"/>
    <w:rsid w:val="00FE29D0"/>
    <w:rsid w:val="00FE4F85"/>
    <w:rsid w:val="00FE5060"/>
    <w:rsid w:val="00FE7602"/>
    <w:rsid w:val="00FF173E"/>
    <w:rsid w:val="00FF1901"/>
    <w:rsid w:val="00FF1B59"/>
    <w:rsid w:val="00FF3E2E"/>
    <w:rsid w:val="00FF4691"/>
    <w:rsid w:val="00FF5873"/>
    <w:rsid w:val="00FF5FFC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FC25C1"/>
  <w15:docId w15:val="{B959C204-BBDA-7846-82E6-6CD4012E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26AE"/>
    <w:rPr>
      <w:sz w:val="20"/>
      <w:szCs w:val="20"/>
      <w:lang w:eastAsia="nl-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926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57F3B"/>
    <w:rPr>
      <w:rFonts w:cs="Times New Roman"/>
      <w:sz w:val="20"/>
      <w:lang w:eastAsia="nl-NL"/>
    </w:rPr>
  </w:style>
  <w:style w:type="paragraph" w:styleId="Zpat">
    <w:name w:val="footer"/>
    <w:basedOn w:val="Normln"/>
    <w:link w:val="ZpatChar"/>
    <w:uiPriority w:val="99"/>
    <w:rsid w:val="00A926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57F3B"/>
    <w:rPr>
      <w:rFonts w:cs="Times New Roman"/>
      <w:sz w:val="20"/>
      <w:lang w:eastAsia="nl-NL"/>
    </w:rPr>
  </w:style>
  <w:style w:type="paragraph" w:customStyle="1" w:styleId="KoptekstLogo">
    <w:name w:val="Koptekst Logo"/>
    <w:basedOn w:val="Zhlav"/>
    <w:uiPriority w:val="99"/>
    <w:rsid w:val="00A926AE"/>
    <w:pPr>
      <w:framePr w:w="2381" w:hSpace="181" w:vSpace="181" w:wrap="around" w:vAnchor="page" w:hAnchor="page" w:x="8846" w:y="681" w:anchorLock="1"/>
    </w:pPr>
    <w:rPr>
      <w:rFonts w:ascii="Arial" w:hAnsi="Arial"/>
      <w:b/>
      <w:noProof/>
      <w:sz w:val="18"/>
    </w:rPr>
  </w:style>
  <w:style w:type="paragraph" w:customStyle="1" w:styleId="HeaderTextLeft">
    <w:name w:val="Header Text Left"/>
    <w:basedOn w:val="Zhlav"/>
    <w:uiPriority w:val="99"/>
    <w:rsid w:val="00A926AE"/>
    <w:pPr>
      <w:framePr w:w="5670" w:hSpace="142" w:vSpace="142" w:wrap="around" w:vAnchor="page" w:hAnchor="page" w:x="681" w:y="455" w:anchorLock="1"/>
      <w:spacing w:line="510" w:lineRule="exact"/>
    </w:pPr>
    <w:rPr>
      <w:rFonts w:ascii="Arial" w:hAnsi="Arial"/>
      <w:b/>
      <w:sz w:val="34"/>
    </w:rPr>
  </w:style>
  <w:style w:type="paragraph" w:customStyle="1" w:styleId="HeaderTextLeft1stline">
    <w:name w:val="Header Text Left 1st line"/>
    <w:basedOn w:val="HeaderTextLeft"/>
    <w:uiPriority w:val="99"/>
    <w:rsid w:val="00A926AE"/>
    <w:pPr>
      <w:framePr w:wrap="around"/>
      <w:spacing w:line="240" w:lineRule="auto"/>
    </w:pPr>
  </w:style>
  <w:style w:type="paragraph" w:customStyle="1" w:styleId="FooterSF">
    <w:name w:val="Footer SF"/>
    <w:basedOn w:val="Normln"/>
    <w:uiPriority w:val="99"/>
    <w:rsid w:val="00A926AE"/>
    <w:pPr>
      <w:framePr w:hSpace="142" w:vSpace="142" w:wrap="auto" w:vAnchor="page" w:hAnchor="page" w:x="681" w:y="16387" w:anchorLock="1"/>
      <w:spacing w:line="255" w:lineRule="exact"/>
    </w:pPr>
    <w:rPr>
      <w:rFonts w:ascii="Arial" w:hAnsi="Arial"/>
      <w:noProof/>
      <w:sz w:val="16"/>
    </w:rPr>
  </w:style>
  <w:style w:type="table" w:styleId="Mkatabulky">
    <w:name w:val="Table Grid"/>
    <w:basedOn w:val="Normlntabulka"/>
    <w:rsid w:val="001E53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LogoCompanyAddress">
    <w:name w:val="Koptekst Logo Company Address"/>
    <w:basedOn w:val="KoptekstLogo"/>
    <w:uiPriority w:val="99"/>
    <w:rsid w:val="00134A01"/>
    <w:pPr>
      <w:framePr w:wrap="around"/>
      <w:spacing w:line="255" w:lineRule="exact"/>
    </w:pPr>
    <w:rPr>
      <w:b w:val="0"/>
      <w:sz w:val="16"/>
    </w:rPr>
  </w:style>
  <w:style w:type="paragraph" w:styleId="Textbubliny">
    <w:name w:val="Balloon Text"/>
    <w:basedOn w:val="Normln"/>
    <w:link w:val="TextbublinyChar"/>
    <w:uiPriority w:val="99"/>
    <w:rsid w:val="00FF1B59"/>
    <w:rPr>
      <w:rFonts w:ascii="Tahoma" w:hAnsi="Tahoma"/>
      <w:sz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F1B59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5E06DC"/>
    <w:pPr>
      <w:ind w:left="720"/>
      <w:contextualSpacing/>
    </w:pPr>
  </w:style>
  <w:style w:type="paragraph" w:customStyle="1" w:styleId="Body">
    <w:name w:val="Body"/>
    <w:rsid w:val="00ED3FB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lang w:eastAsia="en-GB"/>
    </w:rPr>
  </w:style>
  <w:style w:type="character" w:styleId="Hypertextovodkaz">
    <w:name w:val="Hyperlink"/>
    <w:basedOn w:val="Standardnpsmoodstavce"/>
    <w:uiPriority w:val="99"/>
    <w:rsid w:val="00B61AA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semiHidden/>
    <w:rsid w:val="00A926A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A926AE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449DD"/>
    <w:rPr>
      <w:rFonts w:cs="Times New Roman"/>
      <w:lang w:val="cs-CZ" w:eastAsia="nl-N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449DD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449DD"/>
    <w:rPr>
      <w:rFonts w:cs="Times New Roman"/>
      <w:b/>
      <w:lang w:val="cs-CZ" w:eastAsia="nl-NL"/>
    </w:rPr>
  </w:style>
  <w:style w:type="paragraph" w:styleId="Revize">
    <w:name w:val="Revision"/>
    <w:hidden/>
    <w:uiPriority w:val="99"/>
    <w:semiHidden/>
    <w:rsid w:val="00B73739"/>
    <w:rPr>
      <w:sz w:val="20"/>
      <w:szCs w:val="20"/>
      <w:lang w:eastAsia="nl-NL"/>
    </w:rPr>
  </w:style>
  <w:style w:type="paragraph" w:styleId="Bezmezer">
    <w:name w:val="No Spacing"/>
    <w:uiPriority w:val="99"/>
    <w:qFormat/>
    <w:rsid w:val="00AB7A4F"/>
    <w:rPr>
      <w:sz w:val="20"/>
      <w:szCs w:val="20"/>
      <w:lang w:eastAsia="nl-NL"/>
    </w:rPr>
  </w:style>
  <w:style w:type="character" w:styleId="Siln">
    <w:name w:val="Strong"/>
    <w:basedOn w:val="Standardnpsmoodstavce"/>
    <w:uiPriority w:val="99"/>
    <w:qFormat/>
    <w:locked/>
    <w:rsid w:val="001E506F"/>
    <w:rPr>
      <w:rFonts w:cs="Times New Roman"/>
      <w:b/>
    </w:rPr>
  </w:style>
  <w:style w:type="character" w:styleId="Sledovanodkaz">
    <w:name w:val="FollowedHyperlink"/>
    <w:basedOn w:val="Standardnpsmoodstavce"/>
    <w:uiPriority w:val="99"/>
    <w:semiHidden/>
    <w:locked/>
    <w:rsid w:val="00047096"/>
    <w:rPr>
      <w:rFonts w:cs="Times New Roman"/>
      <w:color w:val="80008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423B94"/>
    <w:rPr>
      <w:rFonts w:cs="Times New Roman"/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rsid w:val="0090244E"/>
    <w:rPr>
      <w:rFonts w:cs="Times New Roman"/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rsid w:val="00160D5D"/>
    <w:rPr>
      <w:rFonts w:cs="Times New Roman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locked/>
    <w:rsid w:val="00AF500B"/>
    <w:rPr>
      <w:rFonts w:ascii="Courier New" w:hAnsi="Courier New"/>
      <w:sz w:val="24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AF500B"/>
    <w:rPr>
      <w:rFonts w:ascii="Courier New" w:hAnsi="Courier New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8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AE9FB-9EA7-4E7C-AA20-C4B1986D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1070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SF</vt:lpstr>
    </vt:vector>
  </TitlesOfParts>
  <Company>PR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</dc:title>
  <dc:subject/>
  <dc:creator>Saskia van Zijtveld</dc:creator>
  <cp:keywords/>
  <dc:description/>
  <cp:lastModifiedBy>Luboš Švamberg</cp:lastModifiedBy>
  <cp:revision>2</cp:revision>
  <cp:lastPrinted>2000-03-15T07:15:00Z</cp:lastPrinted>
  <dcterms:created xsi:type="dcterms:W3CDTF">2022-09-06T07:53:00Z</dcterms:created>
  <dcterms:modified xsi:type="dcterms:W3CDTF">2022-09-06T07:53:00Z</dcterms:modified>
</cp:coreProperties>
</file>