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F64B" w14:textId="7CE03CC6" w:rsidR="005C7681" w:rsidRDefault="005C7681" w:rsidP="005C7681">
      <w:pPr>
        <w:sectPr w:rsidR="005C7681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725FB35A" w14:textId="48C9343F" w:rsidR="00C51AE2" w:rsidRPr="009D7601" w:rsidRDefault="00FF592F" w:rsidP="00405548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Pojazdy Nowej Generacji D</w:t>
      </w:r>
      <w:r w:rsidR="007D18C9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F serii</w:t>
      </w:r>
      <w:r w:rsidR="006877E8">
        <w:rPr>
          <w:rFonts w:ascii="Arial" w:hAnsi="Arial"/>
          <w:sz w:val="24"/>
        </w:rPr>
        <w:t xml:space="preserve"> XD i </w:t>
      </w:r>
      <w:r w:rsidR="0005275C">
        <w:rPr>
          <w:rFonts w:ascii="Arial" w:hAnsi="Arial"/>
          <w:sz w:val="24"/>
        </w:rPr>
        <w:t>XDC</w:t>
      </w:r>
      <w:r w:rsidR="006877E8">
        <w:rPr>
          <w:rFonts w:ascii="Arial" w:hAnsi="Arial"/>
          <w:sz w:val="24"/>
        </w:rPr>
        <w:t xml:space="preserve"> wyznaczają nowe standardy branżowe </w:t>
      </w:r>
    </w:p>
    <w:p w14:paraId="5C708AA4" w14:textId="25E06E23" w:rsidR="00A13663" w:rsidRPr="00405548" w:rsidRDefault="00A13663" w:rsidP="006877E8">
      <w:pPr>
        <w:rPr>
          <w:rFonts w:ascii="Arial" w:hAnsi="Arial" w:cs="Arial"/>
          <w:iCs/>
          <w:sz w:val="30"/>
          <w:szCs w:val="30"/>
        </w:rPr>
      </w:pPr>
      <w:r>
        <w:rPr>
          <w:rFonts w:ascii="Arial" w:hAnsi="Arial"/>
          <w:b/>
          <w:sz w:val="30"/>
        </w:rPr>
        <w:t xml:space="preserve">DAF otwiera drzwi do przyszłości branży transportu </w:t>
      </w:r>
      <w:r w:rsidR="00FF592F">
        <w:rPr>
          <w:rFonts w:ascii="Arial" w:hAnsi="Arial"/>
          <w:b/>
          <w:sz w:val="30"/>
        </w:rPr>
        <w:t>specjalistycznego</w:t>
      </w:r>
      <w:r>
        <w:rPr>
          <w:rFonts w:ascii="Arial" w:hAnsi="Arial"/>
          <w:b/>
          <w:sz w:val="30"/>
        </w:rPr>
        <w:t xml:space="preserve"> i dystrybucyjnego </w:t>
      </w:r>
    </w:p>
    <w:p w14:paraId="648394A9" w14:textId="77777777" w:rsidR="00652D5E" w:rsidRPr="00FF592F" w:rsidRDefault="00652D5E" w:rsidP="00652D5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16F57F6" w14:textId="72585FFF" w:rsidR="00217277" w:rsidRPr="009D7601" w:rsidRDefault="00217277" w:rsidP="0021727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Podczas targów IAA Transportation 2022 w Hanowerze firma DAF przedstawia zupełnie nową gamę nowoczesnych pojazdów </w:t>
      </w:r>
      <w:r w:rsidR="00FF592F">
        <w:rPr>
          <w:rFonts w:ascii="Arial" w:hAnsi="Arial"/>
          <w:b/>
          <w:sz w:val="24"/>
        </w:rPr>
        <w:t>specjalistycznych</w:t>
      </w:r>
      <w:r>
        <w:rPr>
          <w:rFonts w:ascii="Arial" w:hAnsi="Arial"/>
          <w:b/>
          <w:sz w:val="24"/>
        </w:rPr>
        <w:t xml:space="preserve"> i dystrybucyjnych. Modele z serii XD i </w:t>
      </w:r>
      <w:r w:rsidR="0005275C">
        <w:rPr>
          <w:rFonts w:ascii="Arial" w:hAnsi="Arial"/>
          <w:b/>
          <w:sz w:val="24"/>
        </w:rPr>
        <w:t>XDC</w:t>
      </w:r>
      <w:r>
        <w:rPr>
          <w:rFonts w:ascii="Arial" w:hAnsi="Arial"/>
          <w:b/>
          <w:sz w:val="24"/>
        </w:rPr>
        <w:t xml:space="preserve"> nowej generacji wyznaczają nowe standardy pod względem jakości, bezpieczeństwa, wydajności i komfortu pracy kierowcy. Produkcja rozpocznie się jesienią tego roku, a w 2023 roku na rynek trafią wersje elektryczne z zasilaniem akumulatorowym o zerowej emisji.</w:t>
      </w:r>
      <w:r>
        <w:rPr>
          <w:rFonts w:ascii="Arial" w:hAnsi="Arial"/>
          <w:b/>
          <w:sz w:val="24"/>
        </w:rPr>
        <w:br/>
      </w:r>
    </w:p>
    <w:p w14:paraId="008EC9B8" w14:textId="4C8A9F93" w:rsidR="00DA5412" w:rsidRPr="009D7601" w:rsidRDefault="00DA5412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DNA najlepszych w branży modeli DAF XF, XG i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— teraz dostępne także w segmencie transportu </w:t>
      </w:r>
      <w:r w:rsidR="00FF592F">
        <w:rPr>
          <w:rFonts w:ascii="Arial" w:hAnsi="Arial"/>
          <w:sz w:val="24"/>
        </w:rPr>
        <w:t>specjalistycznego</w:t>
      </w:r>
      <w:r>
        <w:rPr>
          <w:rFonts w:ascii="Arial" w:hAnsi="Arial"/>
          <w:sz w:val="24"/>
        </w:rPr>
        <w:t xml:space="preserve"> i dystrybucji</w:t>
      </w:r>
    </w:p>
    <w:p w14:paraId="2B08B89E" w14:textId="64C4BBD3" w:rsidR="00B46110" w:rsidRPr="009D7601" w:rsidRDefault="00B46110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Wszechstronność najwyższej klasy</w:t>
      </w:r>
    </w:p>
    <w:p w14:paraId="2EB3EEB3" w14:textId="7CE6E3B5" w:rsidR="00B46110" w:rsidRPr="009D7601" w:rsidRDefault="005F778B" w:rsidP="00B46110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Pełna gama modeli XD i </w:t>
      </w:r>
      <w:r w:rsidR="0005275C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spełniających potrzeby klientów</w:t>
      </w:r>
    </w:p>
    <w:p w14:paraId="07867E1A" w14:textId="531E113A" w:rsidR="00B46110" w:rsidRDefault="005F778B" w:rsidP="00B46110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Nowe pojazdy </w:t>
      </w:r>
      <w:r w:rsidR="0005275C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do zastosowań </w:t>
      </w:r>
      <w:r w:rsidR="00FF592F">
        <w:rPr>
          <w:rFonts w:ascii="Arial" w:hAnsi="Arial"/>
          <w:sz w:val="24"/>
        </w:rPr>
        <w:t xml:space="preserve">specjalistycznych i </w:t>
      </w:r>
      <w:r>
        <w:rPr>
          <w:rFonts w:ascii="Arial" w:hAnsi="Arial"/>
          <w:sz w:val="24"/>
        </w:rPr>
        <w:t>budowlanych</w:t>
      </w:r>
    </w:p>
    <w:p w14:paraId="5CF6C76C" w14:textId="496A4032" w:rsidR="00C64B45" w:rsidRDefault="00C64B45" w:rsidP="00C64B45">
      <w:pPr>
        <w:numPr>
          <w:ilvl w:val="2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Wyjątkowa stylistyka zewnętrzna z solidnym zderzakiem i </w:t>
      </w:r>
      <w:r w:rsidR="00FF592F">
        <w:rPr>
          <w:rFonts w:ascii="Arial" w:hAnsi="Arial"/>
          <w:sz w:val="24"/>
        </w:rPr>
        <w:t>odpornym grillem</w:t>
      </w:r>
    </w:p>
    <w:p w14:paraId="3CD94EDB" w14:textId="284A1CFD" w:rsidR="00C64B45" w:rsidRPr="009D7601" w:rsidRDefault="00C64B45" w:rsidP="00C64B45">
      <w:pPr>
        <w:numPr>
          <w:ilvl w:val="2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Duży kąt natarcia oraz duży prześwit </w:t>
      </w:r>
      <w:r w:rsidR="00FF592F">
        <w:rPr>
          <w:rFonts w:ascii="Arial" w:hAnsi="Arial"/>
          <w:sz w:val="24"/>
        </w:rPr>
        <w:t>pod podwoziem</w:t>
      </w:r>
    </w:p>
    <w:p w14:paraId="5639F117" w14:textId="620E1DDB" w:rsidR="00121E1F" w:rsidRPr="009D7601" w:rsidRDefault="00121E1F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Nowy standard bezpieczeństwa</w:t>
      </w:r>
    </w:p>
    <w:p w14:paraId="529C4076" w14:textId="021C39F0" w:rsidR="00121E1F" w:rsidRPr="009D7601" w:rsidRDefault="008962EE" w:rsidP="00121E1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Duża przednia szyba i szyby boczne z bardzo </w:t>
      </w:r>
      <w:r w:rsidR="00FF592F">
        <w:rPr>
          <w:rFonts w:ascii="Arial" w:hAnsi="Arial"/>
          <w:sz w:val="24"/>
        </w:rPr>
        <w:t>nisko umieszczonymi krawędziami dolnymi</w:t>
      </w:r>
    </w:p>
    <w:p w14:paraId="77D816AD" w14:textId="59F0B514" w:rsidR="008962EE" w:rsidRPr="009D7601" w:rsidRDefault="008962EE" w:rsidP="00121E1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Nisk</w:t>
      </w:r>
      <w:r w:rsidR="00FF592F">
        <w:rPr>
          <w:rFonts w:ascii="Arial" w:hAnsi="Arial"/>
          <w:sz w:val="24"/>
        </w:rPr>
        <w:t>o umieszczona</w:t>
      </w:r>
      <w:r>
        <w:rPr>
          <w:rFonts w:ascii="Arial" w:hAnsi="Arial"/>
          <w:sz w:val="24"/>
        </w:rPr>
        <w:t xml:space="preserve"> kabin</w:t>
      </w:r>
      <w:r w:rsidR="00FF592F">
        <w:rPr>
          <w:rFonts w:ascii="Arial" w:hAnsi="Arial"/>
          <w:sz w:val="24"/>
        </w:rPr>
        <w:t>a</w:t>
      </w:r>
    </w:p>
    <w:p w14:paraId="68E4A00D" w14:textId="0968CBA7" w:rsidR="008962EE" w:rsidRPr="009D7601" w:rsidRDefault="008962EE" w:rsidP="00121E1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Nowa deska rozdzielcza w wersji Vision</w:t>
      </w:r>
    </w:p>
    <w:p w14:paraId="36B6CB3C" w14:textId="3E9C7ED1" w:rsidR="008962EE" w:rsidRPr="009D7601" w:rsidRDefault="008962EE" w:rsidP="00121E1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Okno widoku na krawężnik w połączeniu ze składanym fotelem pasażera</w:t>
      </w:r>
    </w:p>
    <w:p w14:paraId="7EF78CE9" w14:textId="74E4B3B2" w:rsidR="008962EE" w:rsidRPr="00FF592F" w:rsidRDefault="008962EE" w:rsidP="00121E1F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en-GB"/>
        </w:rPr>
      </w:pPr>
      <w:proofErr w:type="spellStart"/>
      <w:r w:rsidRPr="00FF592F">
        <w:rPr>
          <w:rFonts w:ascii="Arial" w:hAnsi="Arial"/>
          <w:sz w:val="24"/>
          <w:lang w:val="en-GB"/>
        </w:rPr>
        <w:t>Systemy</w:t>
      </w:r>
      <w:proofErr w:type="spellEnd"/>
      <w:r w:rsidRPr="00FF592F">
        <w:rPr>
          <w:rFonts w:ascii="Arial" w:hAnsi="Arial"/>
          <w:sz w:val="24"/>
          <w:lang w:val="en-GB"/>
        </w:rPr>
        <w:t xml:space="preserve"> DAF Digital Vision, DAF Corner View, DAF City Turn Assist</w:t>
      </w:r>
    </w:p>
    <w:p w14:paraId="07847AC8" w14:textId="00AE7DD2" w:rsidR="00121E1F" w:rsidRPr="009D7601" w:rsidRDefault="00121E1F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Nowy standard wydajności</w:t>
      </w:r>
    </w:p>
    <w:p w14:paraId="411DA46D" w14:textId="4A63E7EC" w:rsidR="008962EE" w:rsidRPr="009D7601" w:rsidRDefault="008962EE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Najlepsza aerodynamika w branży</w:t>
      </w:r>
    </w:p>
    <w:p w14:paraId="75C5312E" w14:textId="4BD844FC" w:rsidR="008962EE" w:rsidRPr="009D7601" w:rsidRDefault="008962EE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Nowy silnik PACCAR MX-11 (od 220 kW/300 </w:t>
      </w:r>
      <w:r w:rsidR="00FF592F">
        <w:rPr>
          <w:rFonts w:ascii="Arial" w:hAnsi="Arial"/>
          <w:sz w:val="24"/>
        </w:rPr>
        <w:t>KM</w:t>
      </w:r>
      <w:r>
        <w:rPr>
          <w:rFonts w:ascii="Arial" w:hAnsi="Arial"/>
          <w:sz w:val="24"/>
        </w:rPr>
        <w:t xml:space="preserve"> do 330 kW/450 </w:t>
      </w:r>
      <w:r w:rsidR="00FF592F">
        <w:rPr>
          <w:rFonts w:ascii="Arial" w:hAnsi="Arial"/>
          <w:sz w:val="24"/>
        </w:rPr>
        <w:t>KM</w:t>
      </w:r>
      <w:r>
        <w:rPr>
          <w:rFonts w:ascii="Arial" w:hAnsi="Arial"/>
          <w:sz w:val="24"/>
        </w:rPr>
        <w:t>)</w:t>
      </w:r>
    </w:p>
    <w:p w14:paraId="3871D2F6" w14:textId="6A645F5B" w:rsidR="008962EE" w:rsidRPr="009D7601" w:rsidRDefault="008962EE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Nowa zautomatyzowana skrzynia biegów TraXon w wyposażeniu standardowym</w:t>
      </w:r>
    </w:p>
    <w:p w14:paraId="22256914" w14:textId="4E3BEAFC" w:rsidR="008962EE" w:rsidRPr="009D7601" w:rsidRDefault="008962EE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Rozwiązania niezwykle przyjazne dla wytwórców zabudów</w:t>
      </w:r>
    </w:p>
    <w:p w14:paraId="26D7088D" w14:textId="693F6512" w:rsidR="00121E1F" w:rsidRPr="009D7601" w:rsidRDefault="00121E1F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Nowy standard komfortu kierowcy</w:t>
      </w:r>
    </w:p>
    <w:p w14:paraId="401555F4" w14:textId="02F9492B" w:rsidR="008962EE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Doskonały dostęp do kabiny</w:t>
      </w:r>
    </w:p>
    <w:p w14:paraId="3078B423" w14:textId="7D568468" w:rsidR="00B46110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Wyjątkowy zakres regulacji foteli i kierownicy</w:t>
      </w:r>
    </w:p>
    <w:p w14:paraId="7B22827D" w14:textId="275FE07C" w:rsidR="00B46110" w:rsidRPr="00FF592F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  <w:lang w:val="en-GB"/>
        </w:rPr>
      </w:pPr>
      <w:proofErr w:type="spellStart"/>
      <w:r w:rsidRPr="00FF592F">
        <w:rPr>
          <w:rFonts w:ascii="Arial" w:hAnsi="Arial"/>
          <w:sz w:val="24"/>
          <w:lang w:val="en-GB"/>
        </w:rPr>
        <w:t>Przestronne</w:t>
      </w:r>
      <w:proofErr w:type="spellEnd"/>
      <w:r w:rsidRPr="00FF592F">
        <w:rPr>
          <w:rFonts w:ascii="Arial" w:hAnsi="Arial"/>
          <w:sz w:val="24"/>
          <w:lang w:val="en-GB"/>
        </w:rPr>
        <w:t xml:space="preserve"> </w:t>
      </w:r>
      <w:proofErr w:type="spellStart"/>
      <w:r w:rsidRPr="00FF592F">
        <w:rPr>
          <w:rFonts w:ascii="Arial" w:hAnsi="Arial"/>
          <w:sz w:val="24"/>
          <w:lang w:val="en-GB"/>
        </w:rPr>
        <w:t>kabiny</w:t>
      </w:r>
      <w:proofErr w:type="spellEnd"/>
      <w:r w:rsidRPr="00FF592F">
        <w:rPr>
          <w:rFonts w:ascii="Arial" w:hAnsi="Arial"/>
          <w:sz w:val="24"/>
          <w:lang w:val="en-GB"/>
        </w:rPr>
        <w:t xml:space="preserve"> Day, Sleeper i Sleeper High</w:t>
      </w:r>
    </w:p>
    <w:p w14:paraId="2433AE12" w14:textId="0B1406A5" w:rsidR="00B46110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W pełni cyfrowa deska rozdzielcza z konfigurowalnymi wyświetlaczami</w:t>
      </w:r>
    </w:p>
    <w:p w14:paraId="7D4D4059" w14:textId="5E363B4B" w:rsidR="00B46110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Znakomity komfort snu</w:t>
      </w:r>
    </w:p>
    <w:p w14:paraId="618D98E4" w14:textId="21DC2A21" w:rsidR="00B46110" w:rsidRPr="009D7601" w:rsidRDefault="00B46110" w:rsidP="008962EE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Doskonałe właściwości jezdne i sterowność</w:t>
      </w:r>
    </w:p>
    <w:p w14:paraId="0C52896B" w14:textId="2C7B3FD0" w:rsidR="00121E1F" w:rsidRPr="009D7601" w:rsidRDefault="00121E1F" w:rsidP="00121E1F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Pełna gotowość na przyszłe wyzwania</w:t>
      </w:r>
    </w:p>
    <w:p w14:paraId="43463C18" w14:textId="123A7EAD" w:rsidR="00121E1F" w:rsidRPr="009D7601" w:rsidRDefault="00121E1F" w:rsidP="00E44D67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Wersje elektryczne z zasilaniem akumulatorowym, z szeroką gamą silników elektrycznych i </w:t>
      </w:r>
      <w:r w:rsidR="007D18C9">
        <w:rPr>
          <w:rFonts w:ascii="Arial" w:hAnsi="Arial"/>
          <w:sz w:val="24"/>
        </w:rPr>
        <w:t>pakietów</w:t>
      </w:r>
      <w:r>
        <w:rPr>
          <w:rFonts w:ascii="Arial" w:hAnsi="Arial"/>
          <w:sz w:val="24"/>
        </w:rPr>
        <w:t xml:space="preserve"> akumulatorów</w:t>
      </w:r>
    </w:p>
    <w:p w14:paraId="04632731" w14:textId="1A4F9E31" w:rsidR="00E44D67" w:rsidRPr="009D7601" w:rsidRDefault="00C23415" w:rsidP="00E44D67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Moc od 170 kW (230 KM) do 330 kW (480 KM) </w:t>
      </w:r>
    </w:p>
    <w:p w14:paraId="6AE32A37" w14:textId="5706B0D7" w:rsidR="00E44D67" w:rsidRPr="009D7601" w:rsidRDefault="00C23415" w:rsidP="00E44D67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Wydajne zestawy akumulatorów </w:t>
      </w:r>
      <w:r w:rsidR="00FF592F">
        <w:rPr>
          <w:rFonts w:ascii="Arial" w:hAnsi="Arial"/>
          <w:sz w:val="24"/>
        </w:rPr>
        <w:t>dostępne w</w:t>
      </w:r>
      <w:r>
        <w:rPr>
          <w:rFonts w:ascii="Arial" w:hAnsi="Arial"/>
          <w:sz w:val="24"/>
        </w:rPr>
        <w:t xml:space="preserve"> 2, 3, 4 lub 5 </w:t>
      </w:r>
      <w:r w:rsidR="00FF592F">
        <w:rPr>
          <w:rFonts w:ascii="Arial" w:hAnsi="Arial"/>
          <w:sz w:val="24"/>
        </w:rPr>
        <w:t>pakietach bateryjnych</w:t>
      </w:r>
      <w:r>
        <w:rPr>
          <w:rFonts w:ascii="Arial" w:hAnsi="Arial"/>
          <w:sz w:val="24"/>
        </w:rPr>
        <w:t xml:space="preserve"> </w:t>
      </w:r>
    </w:p>
    <w:p w14:paraId="6E48193C" w14:textId="7B7484C1" w:rsidR="00B46110" w:rsidRPr="009D7601" w:rsidRDefault="00121E1F" w:rsidP="00B46110">
      <w:pPr>
        <w:numPr>
          <w:ilvl w:val="1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Zasięg przy zerowej emisji wynosi od 200 do ponad 500 kilometrów na jednym ładowaniu</w:t>
      </w:r>
    </w:p>
    <w:p w14:paraId="0AA384F8" w14:textId="2A7601D3" w:rsidR="00E44D67" w:rsidRPr="009D7601" w:rsidRDefault="00E44D67" w:rsidP="00755063">
      <w:pPr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Rozpoczęcie produkcji jesienią 2022 r.</w:t>
      </w:r>
    </w:p>
    <w:p w14:paraId="43307EA9" w14:textId="77777777" w:rsidR="00755063" w:rsidRPr="009D7601" w:rsidRDefault="00755063" w:rsidP="00755063">
      <w:pPr>
        <w:spacing w:line="360" w:lineRule="auto"/>
        <w:ind w:left="720"/>
        <w:rPr>
          <w:rFonts w:ascii="Arial" w:hAnsi="Arial"/>
          <w:sz w:val="24"/>
          <w:szCs w:val="24"/>
          <w:lang w:val="en-GB" w:eastAsia="en-GB" w:bidi="en-GB"/>
        </w:rPr>
      </w:pPr>
    </w:p>
    <w:p w14:paraId="341721E1" w14:textId="4B05BC07" w:rsidR="00217277" w:rsidRDefault="00217277" w:rsidP="002172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Pojazdy XD i </w:t>
      </w:r>
      <w:r w:rsidR="0005275C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</w:t>
      </w:r>
      <w:r w:rsidR="007D18C9">
        <w:rPr>
          <w:rFonts w:ascii="Arial" w:hAnsi="Arial"/>
          <w:sz w:val="24"/>
        </w:rPr>
        <w:t xml:space="preserve">Nowej Generacji DAF </w:t>
      </w:r>
      <w:r>
        <w:rPr>
          <w:rFonts w:ascii="Arial" w:hAnsi="Arial"/>
          <w:sz w:val="24"/>
        </w:rPr>
        <w:t xml:space="preserve">do zastosowań dystrybucyjnych i </w:t>
      </w:r>
      <w:r w:rsidR="00FF592F">
        <w:rPr>
          <w:rFonts w:ascii="Arial" w:hAnsi="Arial"/>
          <w:sz w:val="24"/>
        </w:rPr>
        <w:t>specjalistycznych</w:t>
      </w:r>
      <w:r>
        <w:rPr>
          <w:rFonts w:ascii="Arial" w:hAnsi="Arial"/>
          <w:sz w:val="24"/>
        </w:rPr>
        <w:t xml:space="preserve"> są blisko spokrewnione z wielokrotnie nagradzanymi długodystansowymi ciężarówkami XF, XG i XG</w:t>
      </w:r>
      <w:r>
        <w:rPr>
          <w:rFonts w:ascii="Cambria Math" w:hAnsi="Cambria Math"/>
          <w:sz w:val="24"/>
        </w:rPr>
        <w:t>+</w:t>
      </w:r>
      <w:r>
        <w:rPr>
          <w:rFonts w:ascii="Arial" w:hAnsi="Arial"/>
          <w:sz w:val="24"/>
        </w:rPr>
        <w:t xml:space="preserve">, które zdobyły tytuł „International Truck of the Year 2022”. Wyjątkowe cechy, takie jak optymalna aerodynamika, wydajne układy napędowe, doskonała pozycja kierowcy oraz najwyższej klasy spasowanie i wykończenie, trafiły teraz także do segmentów transportu </w:t>
      </w:r>
      <w:r w:rsidR="00FF592F">
        <w:rPr>
          <w:rFonts w:ascii="Arial" w:hAnsi="Arial"/>
          <w:sz w:val="24"/>
        </w:rPr>
        <w:t>specjalistycznego</w:t>
      </w:r>
      <w:r>
        <w:rPr>
          <w:rFonts w:ascii="Arial" w:hAnsi="Arial"/>
          <w:sz w:val="24"/>
        </w:rPr>
        <w:t xml:space="preserve"> i dystrybucji. </w:t>
      </w:r>
    </w:p>
    <w:p w14:paraId="5CF73CE9" w14:textId="13E89C2D" w:rsidR="00C64B45" w:rsidRPr="00FF592F" w:rsidRDefault="00C64B45" w:rsidP="00217277">
      <w:pPr>
        <w:spacing w:line="360" w:lineRule="auto"/>
        <w:rPr>
          <w:rFonts w:ascii="Arial" w:hAnsi="Arial" w:cs="Arial"/>
          <w:sz w:val="24"/>
          <w:szCs w:val="24"/>
        </w:rPr>
      </w:pPr>
    </w:p>
    <w:p w14:paraId="45C37FDF" w14:textId="6872F5EF" w:rsidR="00D3206B" w:rsidRDefault="00D3206B" w:rsidP="0021727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Nowe, najlepsze w branży modele XD i </w:t>
      </w:r>
      <w:r w:rsidR="0005275C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wyróżniają się wszechstronnością, szerokim wyborem konfiguracji osi i układu napędowego oraz bardzo komfortowymi wariantami kabin. </w:t>
      </w:r>
    </w:p>
    <w:p w14:paraId="35B7A379" w14:textId="77777777" w:rsidR="00D3206B" w:rsidRPr="00FF592F" w:rsidRDefault="00D3206B" w:rsidP="00217277">
      <w:pPr>
        <w:spacing w:line="360" w:lineRule="auto"/>
        <w:rPr>
          <w:rFonts w:ascii="Arial" w:hAnsi="Arial" w:cs="Arial"/>
          <w:sz w:val="24"/>
          <w:szCs w:val="24"/>
        </w:rPr>
      </w:pPr>
    </w:p>
    <w:p w14:paraId="2BE723D3" w14:textId="62B778F8" w:rsidR="005B3254" w:rsidRPr="009D7601" w:rsidRDefault="00D3206B" w:rsidP="005235F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Modele </w:t>
      </w:r>
      <w:r w:rsidR="0005275C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z 2, 3 lub 4 osiami do celów </w:t>
      </w:r>
      <w:r w:rsidR="00FF592F">
        <w:rPr>
          <w:rFonts w:ascii="Arial" w:hAnsi="Arial"/>
          <w:sz w:val="24"/>
        </w:rPr>
        <w:t>specjalistycznych</w:t>
      </w:r>
      <w:r>
        <w:rPr>
          <w:rFonts w:ascii="Arial" w:hAnsi="Arial"/>
          <w:sz w:val="24"/>
        </w:rPr>
        <w:t xml:space="preserve"> i zastosowań budowlanych będą dostępne z napędem na jedną lub dwie osie i przystosowane do pracy w najtrudniejszych warunkach. Te wytrzymałe pojazdy ciężarowe mają duży kąt natarcia (25</w:t>
      </w:r>
      <w:r>
        <w:rPr>
          <w:rFonts w:ascii="Arial" w:hAnsi="Arial"/>
          <w:sz w:val="24"/>
          <w:vertAlign w:val="superscript"/>
        </w:rPr>
        <w:t>o</w:t>
      </w:r>
      <w:r>
        <w:rPr>
          <w:rFonts w:ascii="Arial" w:hAnsi="Arial"/>
          <w:sz w:val="24"/>
        </w:rPr>
        <w:t xml:space="preserve">) i duży prześwit </w:t>
      </w:r>
      <w:r w:rsidR="00FF592F">
        <w:rPr>
          <w:rFonts w:ascii="Arial" w:hAnsi="Arial"/>
          <w:sz w:val="24"/>
        </w:rPr>
        <w:t>pod podwoziem</w:t>
      </w:r>
      <w:r>
        <w:rPr>
          <w:rFonts w:ascii="Arial" w:hAnsi="Arial"/>
          <w:sz w:val="24"/>
        </w:rPr>
        <w:t xml:space="preserve"> (33–39 cm), a ich wyjątkowa stylistyka zewnętrzna obejmuje solidny zderzak i </w:t>
      </w:r>
      <w:r w:rsidR="00FF592F">
        <w:rPr>
          <w:rFonts w:ascii="Arial" w:hAnsi="Arial"/>
          <w:sz w:val="24"/>
        </w:rPr>
        <w:t>odporny</w:t>
      </w:r>
      <w:r>
        <w:rPr>
          <w:rFonts w:ascii="Arial" w:hAnsi="Arial"/>
          <w:sz w:val="24"/>
        </w:rPr>
        <w:t xml:space="preserve"> wlot powietrza oraz stalową osłonę chłodnicy. Zautomatyzowana skrzynia biegów TraXon jest dostępna ze specjalnymi ustawieniami oprogramowania, które zarówno na drodze, jak i w terenie zapewniają doskonałe właściwości </w:t>
      </w:r>
      <w:r w:rsidR="00FF592F">
        <w:rPr>
          <w:rFonts w:ascii="Arial" w:hAnsi="Arial"/>
          <w:sz w:val="24"/>
        </w:rPr>
        <w:t>trakcyjne</w:t>
      </w:r>
      <w:r>
        <w:rPr>
          <w:rFonts w:ascii="Arial" w:hAnsi="Arial"/>
          <w:sz w:val="24"/>
        </w:rPr>
        <w:t>.</w:t>
      </w:r>
    </w:p>
    <w:p w14:paraId="1A7C745E" w14:textId="77777777" w:rsidR="006877E8" w:rsidRPr="00FF592F" w:rsidRDefault="006877E8" w:rsidP="006877E8">
      <w:pPr>
        <w:pStyle w:val="Body"/>
        <w:bidi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C21D916" w14:textId="3C9D27B1" w:rsidR="00452B2B" w:rsidRPr="009D7601" w:rsidRDefault="00452B2B" w:rsidP="006877E8">
      <w:pPr>
        <w:pStyle w:val="Body"/>
        <w:bidi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Nowy standard bezpieczeństwa</w:t>
      </w:r>
    </w:p>
    <w:p w14:paraId="7C5102BA" w14:textId="693EB14B" w:rsidR="00DE11C6" w:rsidRPr="009D7601" w:rsidRDefault="00DE11C6" w:rsidP="006877E8">
      <w:pPr>
        <w:pStyle w:val="Body"/>
        <w:bidi/>
        <w:spacing w:line="360" w:lineRule="auto"/>
        <w:jc w:val="right"/>
        <w:rPr>
          <w:rFonts w:ascii="Arial" w:hAnsi="Arial" w:cs="Arial"/>
          <w:bCs/>
          <w:sz w:val="24"/>
        </w:rPr>
      </w:pPr>
      <w:r>
        <w:rPr>
          <w:rFonts w:ascii="Arial" w:hAnsi="Arial"/>
          <w:sz w:val="24"/>
        </w:rPr>
        <w:t xml:space="preserve">Atrakcyjne kabiny modeli XD i </w:t>
      </w:r>
      <w:r w:rsidR="0005275C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</w:t>
      </w:r>
      <w:r w:rsidR="00FF592F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owej </w:t>
      </w:r>
      <w:r w:rsidR="00FF592F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eneracji </w:t>
      </w:r>
      <w:r w:rsidR="00FF592F">
        <w:rPr>
          <w:rFonts w:ascii="Arial" w:hAnsi="Arial"/>
          <w:sz w:val="24"/>
        </w:rPr>
        <w:t xml:space="preserve">DAF </w:t>
      </w:r>
      <w:r>
        <w:rPr>
          <w:rFonts w:ascii="Arial" w:hAnsi="Arial"/>
          <w:sz w:val="24"/>
        </w:rPr>
        <w:t xml:space="preserve">są wyposażone w dużą szybę przednią i duże okna boczne z bardzo nisko umieszczoną </w:t>
      </w:r>
      <w:r w:rsidR="00FF592F">
        <w:rPr>
          <w:rFonts w:ascii="Arial" w:hAnsi="Arial"/>
          <w:sz w:val="24"/>
        </w:rPr>
        <w:t>doln</w:t>
      </w:r>
      <w:r w:rsidR="007D18C9">
        <w:rPr>
          <w:rFonts w:ascii="Arial" w:hAnsi="Arial"/>
          <w:sz w:val="24"/>
        </w:rPr>
        <w:t>ą</w:t>
      </w:r>
      <w:r w:rsidR="00FF592F">
        <w:rPr>
          <w:rFonts w:ascii="Arial" w:hAnsi="Arial"/>
          <w:sz w:val="24"/>
        </w:rPr>
        <w:t xml:space="preserve"> krawędzią</w:t>
      </w:r>
      <w:r>
        <w:rPr>
          <w:rFonts w:ascii="Arial" w:hAnsi="Arial"/>
          <w:sz w:val="24"/>
        </w:rPr>
        <w:t xml:space="preserve">, co zapewnia najlepszą w tej klasie widoczność bezpośrednią. Uzyskano to w połączeniu z niskim położeniem kabiny (17 cm niżej niż </w:t>
      </w:r>
      <w:r w:rsidR="00FF592F">
        <w:rPr>
          <w:rFonts w:ascii="Arial" w:hAnsi="Arial"/>
          <w:sz w:val="24"/>
        </w:rPr>
        <w:t>w X</w:t>
      </w:r>
      <w:r>
        <w:rPr>
          <w:rFonts w:ascii="Arial" w:hAnsi="Arial"/>
          <w:sz w:val="24"/>
        </w:rPr>
        <w:t>F</w:t>
      </w:r>
      <w:r w:rsidR="00FF592F">
        <w:rPr>
          <w:rFonts w:ascii="Arial" w:hAnsi="Arial"/>
          <w:sz w:val="24"/>
        </w:rPr>
        <w:t xml:space="preserve"> nowej generacji</w:t>
      </w:r>
      <w:r>
        <w:rPr>
          <w:rFonts w:ascii="Arial" w:hAnsi="Arial"/>
          <w:sz w:val="24"/>
        </w:rPr>
        <w:t xml:space="preserve">) i nową deską rozdzielczą w wersji Vision, która </w:t>
      </w:r>
      <w:r w:rsidR="00FF592F">
        <w:rPr>
          <w:rFonts w:ascii="Arial" w:hAnsi="Arial"/>
          <w:sz w:val="24"/>
        </w:rPr>
        <w:t>opada w kierunku</w:t>
      </w:r>
      <w:r>
        <w:rPr>
          <w:rFonts w:ascii="Arial" w:hAnsi="Arial"/>
          <w:sz w:val="24"/>
        </w:rPr>
        <w:t xml:space="preserve"> przedniej szyby po stronie pasażera. Opcjonalnie dostępne jest okno widoku na krawężnik, które w połączeniu ze składanym fotelem pasażera umożliwia niezakłóconą obserwację pieszych i rowerzystów znajdujących się obok pojazdu po stronie pasażera.</w:t>
      </w:r>
    </w:p>
    <w:p w14:paraId="4EE4091D" w14:textId="018201C3" w:rsidR="00CE2B9E" w:rsidRPr="009D7601" w:rsidRDefault="002F3263" w:rsidP="00CE2B9E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W celu uzyskania najlepszej w klasie widoczności pośredniej modele XD i </w:t>
      </w:r>
      <w:r w:rsidR="0005275C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</w:t>
      </w:r>
      <w:r w:rsidR="00FF592F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owej </w:t>
      </w:r>
      <w:r w:rsidR="00FF592F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eneracji </w:t>
      </w:r>
      <w:r w:rsidR="00FF592F">
        <w:rPr>
          <w:rFonts w:ascii="Arial" w:hAnsi="Arial"/>
          <w:sz w:val="24"/>
        </w:rPr>
        <w:t xml:space="preserve">DAF </w:t>
      </w:r>
      <w:r>
        <w:rPr>
          <w:rFonts w:ascii="Arial" w:hAnsi="Arial"/>
          <w:sz w:val="24"/>
        </w:rPr>
        <w:t>można wyposażyć w system DAF Digital Vision, który zastępuje lusterka główne i szerokokątne. Doskonały system DAF Corner View zapewnia widoczność w obrębie minimum 285 stopni wokół słupka A kabiny po stronie pasażera.</w:t>
      </w:r>
    </w:p>
    <w:p w14:paraId="10C2DEE1" w14:textId="74DBB71F" w:rsidR="007E7F76" w:rsidRDefault="007E7F76" w:rsidP="00A73B16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Pojazdy wyposażono także w system DAF City Turn Assist, który zwiększa bezpieczeństwo jazdy, informując kierowców za pomocą ostrzeżeń wizualnych i dźwiękowych, gdy inni użytkownicy dróg, tacy jak piesi, rowerzyści, samochody i motocykle, znajdą się w martwej strefie po stronie pasażera. </w:t>
      </w:r>
    </w:p>
    <w:p w14:paraId="6ED0D9AD" w14:textId="5DA7B604" w:rsidR="00DE11C6" w:rsidRPr="009D7601" w:rsidRDefault="009D1D3B" w:rsidP="00DE11C6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Podobnie jak modele XF, XG i XG</w:t>
      </w:r>
      <w:r>
        <w:rPr>
          <w:rFonts w:ascii="Cambria Math" w:hAnsi="Cambria Math"/>
          <w:sz w:val="24"/>
        </w:rPr>
        <w:t>+</w:t>
      </w:r>
      <w:r>
        <w:rPr>
          <w:rFonts w:ascii="Arial" w:hAnsi="Arial"/>
          <w:sz w:val="24"/>
        </w:rPr>
        <w:t xml:space="preserve"> </w:t>
      </w:r>
      <w:r w:rsidR="00072AB7">
        <w:rPr>
          <w:rFonts w:ascii="Arial" w:hAnsi="Arial"/>
          <w:sz w:val="24"/>
        </w:rPr>
        <w:t>Nowej Generacji DAF</w:t>
      </w:r>
      <w:r>
        <w:rPr>
          <w:rFonts w:ascii="Arial" w:hAnsi="Arial"/>
          <w:sz w:val="24"/>
        </w:rPr>
        <w:t xml:space="preserve">, nowe, światowej klasy pojazdy do zastosowań dystrybucyjnych i </w:t>
      </w:r>
      <w:r w:rsidR="00FF592F">
        <w:rPr>
          <w:rFonts w:ascii="Arial" w:hAnsi="Arial"/>
          <w:sz w:val="24"/>
        </w:rPr>
        <w:t>specjalistycznych</w:t>
      </w:r>
      <w:r>
        <w:rPr>
          <w:rFonts w:ascii="Arial" w:hAnsi="Arial"/>
          <w:sz w:val="24"/>
        </w:rPr>
        <w:t xml:space="preserve"> charakteryzują się </w:t>
      </w:r>
      <w:r>
        <w:rPr>
          <w:rFonts w:ascii="Arial" w:hAnsi="Arial"/>
          <w:sz w:val="24"/>
        </w:rPr>
        <w:lastRenderedPageBreak/>
        <w:t>doskonałą ergonomią dzięki filozofii DAF „Dłonie na kierownicy, wzrok na drodze”. Obsługa wszystkich funkcji związanych z jazdą odbywa się za pomocą kierownicy oraz dźwigni sterujących na jej kolumnie. Obsługa dodatkowych funkcji związanych z prowadzeniem odbywa się za pomocą przełączników fizycznych, logicznie rozmieszczonych na desce rozdzielczej w zasięgu ręki kierowcy.</w:t>
      </w:r>
    </w:p>
    <w:p w14:paraId="6FCDBA98" w14:textId="19E0E8F9" w:rsidR="004D149A" w:rsidRPr="009D7601" w:rsidRDefault="00D431C6" w:rsidP="00DE11C6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Aby zapewnić maksymalne bezpieczeństwo, standardowo we wszystkich wersjach XD i </w:t>
      </w:r>
      <w:r w:rsidR="0005275C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montowane jest oświetlenie zewnętrzne LED zapewniające najlepszą możliwą widoczność. Ponadto dostępna jest pełna gama zaawansowanych rozwiązań wspomagających kierowcę, takich jak układ AEBS najnowszej generacji, nowy hamulec przyczepy przy niskiej prędkości i hamulec postojowy ze wspomaganiem.</w:t>
      </w:r>
    </w:p>
    <w:p w14:paraId="2066F470" w14:textId="0B7513AA" w:rsidR="002D3B87" w:rsidRPr="009D7601" w:rsidRDefault="00190AF8" w:rsidP="00A110C3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Nowy standard wydajności 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>Dzięki doskonałej aerodynamice kabiny, która łączy te modele ze światowej klasy pojazdami XF, XG i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r w:rsidR="00072AB7">
        <w:rPr>
          <w:rFonts w:ascii="Arial" w:hAnsi="Arial"/>
          <w:sz w:val="24"/>
        </w:rPr>
        <w:t>Nowej Generacji DAF</w:t>
      </w:r>
      <w:r>
        <w:rPr>
          <w:rFonts w:ascii="Arial" w:hAnsi="Arial"/>
          <w:sz w:val="24"/>
        </w:rPr>
        <w:t xml:space="preserve">, udało się uzyskać najniższe w tej klasie </w:t>
      </w:r>
      <w:r w:rsidR="00072AB7">
        <w:rPr>
          <w:rFonts w:ascii="Arial" w:hAnsi="Arial"/>
          <w:sz w:val="24"/>
        </w:rPr>
        <w:t>pojazdów</w:t>
      </w:r>
      <w:r>
        <w:rPr>
          <w:rFonts w:ascii="Arial" w:hAnsi="Arial"/>
          <w:sz w:val="24"/>
        </w:rPr>
        <w:t xml:space="preserve"> zużycie paliwa i niską emisję CO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. Zastosowanie szyby przedniej o dużym promieniu krzywizny, optymalnego uszczelnienia</w:t>
      </w:r>
      <w:r w:rsidR="00072AB7">
        <w:rPr>
          <w:rFonts w:ascii="Arial" w:hAnsi="Arial"/>
          <w:sz w:val="24"/>
        </w:rPr>
        <w:t xml:space="preserve"> łączeń elementów kabiny</w:t>
      </w:r>
      <w:r>
        <w:rPr>
          <w:rFonts w:ascii="Arial" w:hAnsi="Arial"/>
          <w:sz w:val="24"/>
        </w:rPr>
        <w:t xml:space="preserve">, kamer cyfrowych zamiast lusterek oraz zapewnienie doskonałego przepływu powietrza do silnika i pod kabiną pozwala na wprowadzenie nowego standardu wydajności także w segmencie dystrybucji i transportu </w:t>
      </w:r>
      <w:r w:rsidR="00072AB7">
        <w:rPr>
          <w:rFonts w:ascii="Arial" w:hAnsi="Arial"/>
          <w:sz w:val="24"/>
        </w:rPr>
        <w:t>specjalistycznego</w:t>
      </w:r>
      <w:r>
        <w:rPr>
          <w:rFonts w:ascii="Arial" w:hAnsi="Arial"/>
          <w:sz w:val="24"/>
        </w:rPr>
        <w:t xml:space="preserve">. </w:t>
      </w:r>
    </w:p>
    <w:p w14:paraId="5A5EED9C" w14:textId="4BFF21D7" w:rsidR="00525581" w:rsidRPr="009D7601" w:rsidRDefault="009D3085" w:rsidP="005F155F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Dzięki nowemu układowi napędowemu z nowym silnikiem PACCAR MX-11, zautomatyzowaną skrzynią biegów TraXon w standardzie, inteligentnym układem oczyszczania spalin i innowacyjnymi rozwiązaniami w zakresie osi tylnej pojazdy zapewniają również najlepszą na rynku wydajność. System DAF Connect do zarządzania flotą pozwala zaoszczędzić czas dzięki </w:t>
      </w:r>
      <w:r w:rsidR="00072AB7">
        <w:rPr>
          <w:rFonts w:ascii="Arial" w:hAnsi="Arial"/>
          <w:sz w:val="24"/>
        </w:rPr>
        <w:t>zdalnym</w:t>
      </w:r>
      <w:r>
        <w:rPr>
          <w:rFonts w:ascii="Arial" w:hAnsi="Arial"/>
          <w:sz w:val="24"/>
        </w:rPr>
        <w:t xml:space="preserve"> aktualizacjom oprogramowania. </w:t>
      </w:r>
    </w:p>
    <w:p w14:paraId="28BC3718" w14:textId="6AF7C7BC" w:rsidR="009D3085" w:rsidRPr="009D7601" w:rsidRDefault="009D1D3B" w:rsidP="005F155F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Szeroki wybór przystawek </w:t>
      </w:r>
      <w:r w:rsidR="00072AB7">
        <w:rPr>
          <w:rFonts w:ascii="Arial" w:hAnsi="Arial"/>
          <w:sz w:val="24"/>
        </w:rPr>
        <w:t>odbioru mocy</w:t>
      </w:r>
      <w:r>
        <w:rPr>
          <w:rFonts w:ascii="Arial" w:hAnsi="Arial"/>
          <w:sz w:val="24"/>
        </w:rPr>
        <w:t>, modułów mocowania zabudowy oraz złączy ułatwia pracę wytwórcom zabudów. Elastyczność w zakresie aranżacji układu elementów podwozia, takich jak EAS, akumulator oraz zbiornik płynu AdBlue</w:t>
      </w:r>
      <w:r>
        <w:rPr>
          <w:rFonts w:ascii="Arial" w:hAnsi="Arial"/>
          <w:sz w:val="24"/>
          <w:vertAlign w:val="superscript"/>
        </w:rPr>
        <w:t>®</w:t>
      </w:r>
      <w:r>
        <w:rPr>
          <w:rFonts w:ascii="Arial" w:hAnsi="Arial"/>
          <w:sz w:val="24"/>
        </w:rPr>
        <w:t xml:space="preserve"> i </w:t>
      </w:r>
      <w:r>
        <w:rPr>
          <w:rFonts w:ascii="Arial" w:hAnsi="Arial"/>
          <w:sz w:val="24"/>
        </w:rPr>
        <w:lastRenderedPageBreak/>
        <w:t>zbiornik</w:t>
      </w:r>
      <w:r w:rsidR="00072AB7">
        <w:rPr>
          <w:rFonts w:ascii="Arial" w:hAnsi="Arial"/>
          <w:sz w:val="24"/>
        </w:rPr>
        <w:t>ów</w:t>
      </w:r>
      <w:r>
        <w:rPr>
          <w:rFonts w:ascii="Arial" w:hAnsi="Arial"/>
          <w:sz w:val="24"/>
        </w:rPr>
        <w:t xml:space="preserve"> paliwa, poszerza jeszcze te możliwości, umożliwiając uzyskanie optymalnej wydajności.</w:t>
      </w:r>
    </w:p>
    <w:p w14:paraId="61D31CA8" w14:textId="616076D1" w:rsidR="0002554E" w:rsidRPr="009D7601" w:rsidRDefault="00190AF8" w:rsidP="0002554E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Nowy standard komfortu kierowcy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Modele XD i </w:t>
      </w:r>
      <w:r w:rsidR="0005275C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</w:t>
      </w:r>
      <w:r w:rsidR="00072AB7">
        <w:rPr>
          <w:rFonts w:ascii="Arial" w:hAnsi="Arial"/>
          <w:sz w:val="24"/>
        </w:rPr>
        <w:t xml:space="preserve">Nowej Generacji DAF </w:t>
      </w:r>
      <w:r>
        <w:rPr>
          <w:rFonts w:ascii="Arial" w:hAnsi="Arial"/>
          <w:sz w:val="24"/>
        </w:rPr>
        <w:t xml:space="preserve">zapewniają wyższy poziom komfortu kierowcom ciężarówek z segmentu dystrybucji i transportu użytkowego. </w:t>
      </w:r>
    </w:p>
    <w:p w14:paraId="4BEC8D42" w14:textId="4E178829" w:rsidR="002D3B87" w:rsidRPr="009D7601" w:rsidRDefault="0002554E" w:rsidP="0002554E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Dzięki wyposażeniu większości wersji dystrybucyjnych w zaledwie dwa schodki i kierownicę, którą na czas parkowania można ustawić w pozycji pionowej, zapewniono bezkonkurencyjny w tej klasie dostęp do kabiny. Zakres regulacji foteli i kierownicy nie ma sobie równych — podobnie jak przestronność kabiny, której kubatura sięga 10 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w przypadku wersji Sleeper High Cab. Kabina Day Cab ma standardowo powiększoną przestrzeń wewnętrzną zapewniającą kierowcy najwyższy komfort i dużo miejsca </w:t>
      </w:r>
      <w:r w:rsidR="00072AB7">
        <w:rPr>
          <w:rFonts w:ascii="Arial" w:hAnsi="Arial"/>
          <w:sz w:val="24"/>
        </w:rPr>
        <w:t>w schowkach</w:t>
      </w:r>
      <w:r>
        <w:rPr>
          <w:rFonts w:ascii="Arial" w:hAnsi="Arial"/>
          <w:sz w:val="24"/>
        </w:rPr>
        <w:t>. Jako wyposażenie fabryczne można zamówić trzeci fotel lub dużą lodówkę.</w:t>
      </w:r>
    </w:p>
    <w:p w14:paraId="4CF3FB9C" w14:textId="418BD22E" w:rsidR="004D7639" w:rsidRPr="009D7601" w:rsidRDefault="00957617" w:rsidP="004D7639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Nowe modele XD i </w:t>
      </w:r>
      <w:r w:rsidR="0005275C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otrzymały tę samą efektowną </w:t>
      </w:r>
      <w:r>
        <w:rPr>
          <w:rFonts w:ascii="Arial" w:hAnsi="Arial"/>
          <w:color w:val="auto"/>
          <w:sz w:val="24"/>
        </w:rPr>
        <w:t>deskę rozdzielczą, co nowe modele XF, XG i XG</w:t>
      </w:r>
      <w:r>
        <w:rPr>
          <w:rFonts w:ascii="Arial" w:hAnsi="Arial"/>
          <w:color w:val="auto"/>
          <w:sz w:val="24"/>
          <w:vertAlign w:val="superscript"/>
        </w:rPr>
        <w:t>+</w:t>
      </w:r>
      <w:r>
        <w:rPr>
          <w:rFonts w:ascii="Arial" w:hAnsi="Arial"/>
          <w:color w:val="auto"/>
          <w:sz w:val="24"/>
        </w:rPr>
        <w:t>. Jest ona wyposażona między innymi w całkowicie cyfrow</w:t>
      </w:r>
      <w:r w:rsidR="00072AB7">
        <w:rPr>
          <w:rFonts w:ascii="Arial" w:hAnsi="Arial"/>
          <w:color w:val="auto"/>
          <w:sz w:val="24"/>
        </w:rPr>
        <w:t>y wyświetlacz</w:t>
      </w:r>
      <w:r>
        <w:rPr>
          <w:rFonts w:ascii="Arial" w:hAnsi="Arial"/>
          <w:color w:val="auto"/>
          <w:sz w:val="24"/>
        </w:rPr>
        <w:t xml:space="preserve">. </w:t>
      </w:r>
      <w:r w:rsidR="00072AB7">
        <w:rPr>
          <w:rFonts w:ascii="Arial" w:hAnsi="Arial"/>
          <w:color w:val="auto"/>
          <w:sz w:val="24"/>
        </w:rPr>
        <w:t>Jego dużą powierzchnię</w:t>
      </w:r>
      <w:r>
        <w:rPr>
          <w:rFonts w:ascii="Arial" w:hAnsi="Arial"/>
          <w:color w:val="auto"/>
          <w:sz w:val="24"/>
        </w:rPr>
        <w:t xml:space="preserve"> o przekątnej 12 cali można dostosować do osobistych preferencji kierowcy</w:t>
      </w:r>
      <w:r>
        <w:rPr>
          <w:rFonts w:ascii="Arial" w:hAnsi="Arial"/>
          <w:sz w:val="24"/>
        </w:rPr>
        <w:t>. Do obsługi opcjonalnej nawigacji DAF i szerokiej gamy systemów informacyjno-rozrywkowych DAF dostępny jest również bardzo czuły dodatkowy ekran dotykowy o przekątnej 10,1 cala.</w:t>
      </w:r>
    </w:p>
    <w:p w14:paraId="47087952" w14:textId="40480464" w:rsidR="004D7639" w:rsidRPr="009D7601" w:rsidRDefault="00E046C3" w:rsidP="004D41B5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W celu zapewnienia komfortowego snu leżanki w kabinie Sleeper oraz Sleeper High pojazdów DAF XD i </w:t>
      </w:r>
      <w:r w:rsidR="0005275C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mają długość nie mniejszą niż 2220 mm i szerokość do 750 mm. W modelach DAF XF, XG i XG</w:t>
      </w:r>
      <w:r>
        <w:rPr>
          <w:rFonts w:ascii="Cambria Math" w:hAnsi="Cambria Math"/>
          <w:sz w:val="24"/>
        </w:rPr>
        <w:t>+</w:t>
      </w:r>
      <w:r>
        <w:rPr>
          <w:rFonts w:ascii="Arial" w:hAnsi="Arial"/>
          <w:sz w:val="24"/>
        </w:rPr>
        <w:t xml:space="preserve"> dostępny jest </w:t>
      </w:r>
      <w:r w:rsidR="00072AB7">
        <w:rPr>
          <w:rFonts w:ascii="Arial" w:hAnsi="Arial"/>
          <w:sz w:val="24"/>
        </w:rPr>
        <w:t>dodatkowy materac</w:t>
      </w:r>
      <w:r>
        <w:rPr>
          <w:rFonts w:ascii="Arial" w:hAnsi="Arial"/>
          <w:sz w:val="24"/>
        </w:rPr>
        <w:t xml:space="preserve"> o grubości 50 mm zapewniający najwyższy komfort wypoczynku.</w:t>
      </w:r>
    </w:p>
    <w:p w14:paraId="4FD9B3E7" w14:textId="372811A3" w:rsidR="00554C1C" w:rsidRDefault="003F3DDA" w:rsidP="00554C1C">
      <w:pPr>
        <w:pStyle w:val="Body"/>
        <w:spacing w:before="240" w:line="360" w:lineRule="auto"/>
        <w:rPr>
          <w:rFonts w:ascii="Arial" w:hAnsi="Arial" w:cs="Arial"/>
          <w:bCs/>
          <w:sz w:val="24"/>
        </w:rPr>
      </w:pPr>
      <w:r>
        <w:rPr>
          <w:rFonts w:ascii="Arial" w:hAnsi="Arial"/>
          <w:sz w:val="24"/>
        </w:rPr>
        <w:t xml:space="preserve">W wyniku zastosowania całkowicie nowej konstrukcji przedniej części podwozia, nowego zawieszenia kabiny i nowego zawieszenia tylnej osi uzyskano doskonałe właściwości jezdne i komfort. W efekcie nowe modele XD i </w:t>
      </w:r>
      <w:r w:rsidR="0005275C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to nie tylko spełnienie marzeń w zakresie warunków pracy i życia — to także czysta radość z jazdy. </w:t>
      </w:r>
    </w:p>
    <w:p w14:paraId="578E483D" w14:textId="1DBEF519" w:rsidR="00C11F01" w:rsidRPr="009D7601" w:rsidRDefault="009D4806" w:rsidP="00C11F01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 xml:space="preserve">Pełna gotowość na przyszłe wyzwania </w:t>
      </w:r>
      <w:r>
        <w:rPr>
          <w:rFonts w:ascii="Arial" w:hAnsi="Arial"/>
          <w:b/>
          <w:sz w:val="24"/>
        </w:rPr>
        <w:br/>
      </w:r>
      <w:r>
        <w:rPr>
          <w:rFonts w:ascii="Arial" w:hAnsi="Arial"/>
          <w:sz w:val="24"/>
        </w:rPr>
        <w:t xml:space="preserve">Za sprawą ciężarówek XD nowej generacji DAF wykonuje krok w przyszłość branży dystrybucji i transportu użytkowego. Model XD </w:t>
      </w:r>
      <w:r w:rsidR="00072AB7">
        <w:rPr>
          <w:rFonts w:ascii="Arial" w:hAnsi="Arial"/>
          <w:sz w:val="24"/>
        </w:rPr>
        <w:t xml:space="preserve">Nowej Generacji DAF </w:t>
      </w:r>
      <w:r>
        <w:rPr>
          <w:rFonts w:ascii="Arial" w:hAnsi="Arial"/>
          <w:sz w:val="24"/>
        </w:rPr>
        <w:t xml:space="preserve">wyróżnia się jakością, bezpieczeństwem, wydajnością i poziomem komfortu kierowcy. Jednocześnie stanowi on całkowicie nową platformę, która umożliwia budowę pojazdów z alternatywnymi układami napędowymi. W 2023 roku nowy model DAF XD będzie również dostępny z </w:t>
      </w:r>
      <w:r w:rsidR="00B50CFA">
        <w:rPr>
          <w:rFonts w:ascii="Arial" w:hAnsi="Arial"/>
          <w:sz w:val="24"/>
        </w:rPr>
        <w:t>bateryjnym</w:t>
      </w:r>
      <w:r>
        <w:rPr>
          <w:rFonts w:ascii="Arial" w:hAnsi="Arial"/>
          <w:sz w:val="24"/>
        </w:rPr>
        <w:t xml:space="preserve"> napędem elektrycznym. Te pojazdy o zerowej emisji będą wyposażone w silniki elektryczne o mocy od 170 kW (230 KM) do 350 kW (480 KM) oraz szeroką gamę zestawów akumulatorów o łącznej pojemności do 525 kW/h. W zależności od zastosowania zapewni to zasięg powyżej 500 kilometrów na zasilaniu elektrycznym.</w:t>
      </w:r>
    </w:p>
    <w:p w14:paraId="4145DABE" w14:textId="1031E544" w:rsidR="00210951" w:rsidRDefault="00957617" w:rsidP="00C11F01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Nowa generacja modeli z serii DAF XD i </w:t>
      </w:r>
      <w:r w:rsidR="0005275C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stanowi najlepszy możliwy wybór zarówno dla operatorów transportowych, jak i kierowców. Nowa seria pojazdów ciężarowych DAF do zastosowań transportu </w:t>
      </w:r>
      <w:r w:rsidR="00072AB7">
        <w:rPr>
          <w:rFonts w:ascii="Arial" w:hAnsi="Arial"/>
          <w:sz w:val="24"/>
        </w:rPr>
        <w:t>specjalistycznego</w:t>
      </w:r>
      <w:r>
        <w:rPr>
          <w:rFonts w:ascii="Arial" w:hAnsi="Arial"/>
          <w:sz w:val="24"/>
        </w:rPr>
        <w:t xml:space="preserve"> i dystrybucji wyróżnia się wszechstronnością i wyznacza nowe standardy jakości, bezpieczeństwa, wydajności i komfortu. </w:t>
      </w:r>
    </w:p>
    <w:p w14:paraId="448F5B61" w14:textId="3EA2EC98" w:rsidR="00487CE8" w:rsidRPr="009D7601" w:rsidRDefault="00487CE8" w:rsidP="00C11F01">
      <w:pPr>
        <w:pStyle w:val="Body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Produkcja nowej serii XD rozpocznie się jesienią 2022 r., a pojazdy </w:t>
      </w:r>
      <w:r w:rsidR="0005275C">
        <w:rPr>
          <w:rFonts w:ascii="Arial" w:hAnsi="Arial"/>
          <w:sz w:val="24"/>
        </w:rPr>
        <w:t>XDC</w:t>
      </w:r>
      <w:r>
        <w:rPr>
          <w:rFonts w:ascii="Arial" w:hAnsi="Arial"/>
          <w:sz w:val="24"/>
        </w:rPr>
        <w:t xml:space="preserve"> do zastosowań w branży budowlanej oraz pojazdy XD z </w:t>
      </w:r>
      <w:r w:rsidR="00B50CFA">
        <w:rPr>
          <w:rFonts w:ascii="Arial" w:hAnsi="Arial"/>
          <w:sz w:val="24"/>
        </w:rPr>
        <w:t>bateryjnym</w:t>
      </w:r>
      <w:r>
        <w:rPr>
          <w:rFonts w:ascii="Arial" w:hAnsi="Arial"/>
          <w:sz w:val="24"/>
        </w:rPr>
        <w:t xml:space="preserve"> napędem elektrycznym będą produkowane od 2023 r.</w:t>
      </w:r>
    </w:p>
    <w:p w14:paraId="2657955F" w14:textId="77777777" w:rsidR="00487CE8" w:rsidRDefault="00487CE8" w:rsidP="00210951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</w:p>
    <w:p w14:paraId="06CF9086" w14:textId="1A1BD067" w:rsidR="00C83643" w:rsidRPr="009D7601" w:rsidRDefault="00487CE8" w:rsidP="00210951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Hanower, 19 września, 2022 r. </w:t>
      </w:r>
    </w:p>
    <w:p w14:paraId="63E81934" w14:textId="77777777" w:rsidR="00C83643" w:rsidRPr="00FF592F" w:rsidRDefault="00C83643" w:rsidP="00C83643">
      <w:pPr>
        <w:spacing w:line="360" w:lineRule="auto"/>
        <w:rPr>
          <w:rFonts w:ascii="Arial" w:hAnsi="Arial" w:cs="Arial"/>
          <w:sz w:val="24"/>
        </w:rPr>
      </w:pPr>
    </w:p>
    <w:p w14:paraId="5A1BC664" w14:textId="77777777" w:rsidR="00C83643" w:rsidRPr="009D7601" w:rsidRDefault="00C83643" w:rsidP="00C83643">
      <w:pPr>
        <w:rPr>
          <w:rFonts w:ascii="Arial" w:hAnsi="Arial" w:cs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Uwaga wyłącznie dla wydawców</w:t>
      </w:r>
    </w:p>
    <w:p w14:paraId="7696D6BF" w14:textId="77777777" w:rsidR="00C83643" w:rsidRPr="00FF592F" w:rsidRDefault="00C83643" w:rsidP="00C83643">
      <w:pPr>
        <w:rPr>
          <w:rFonts w:ascii="Arial" w:hAnsi="Arial" w:cs="Arial"/>
          <w:sz w:val="24"/>
        </w:rPr>
      </w:pPr>
    </w:p>
    <w:p w14:paraId="13B95739" w14:textId="77777777" w:rsidR="00C83643" w:rsidRPr="009D7601" w:rsidRDefault="00C83643" w:rsidP="00C83643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Więcej informacji:</w:t>
      </w:r>
    </w:p>
    <w:p w14:paraId="4853E6AB" w14:textId="77777777" w:rsidR="00C83643" w:rsidRPr="009D7601" w:rsidRDefault="00C83643" w:rsidP="00C83643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DAF Trucks N.V.</w:t>
      </w:r>
    </w:p>
    <w:p w14:paraId="55C51A77" w14:textId="77777777" w:rsidR="00C83643" w:rsidRPr="00FF592F" w:rsidRDefault="00C83643" w:rsidP="00C83643">
      <w:pPr>
        <w:rPr>
          <w:rFonts w:ascii="Arial" w:hAnsi="Arial" w:cs="Arial"/>
          <w:sz w:val="24"/>
          <w:lang w:val="en-GB"/>
        </w:rPr>
      </w:pPr>
      <w:r w:rsidRPr="00FF592F">
        <w:rPr>
          <w:rFonts w:ascii="Arial" w:hAnsi="Arial"/>
          <w:sz w:val="24"/>
          <w:lang w:val="en-GB"/>
        </w:rPr>
        <w:t>Corporate Communication Department</w:t>
      </w:r>
    </w:p>
    <w:p w14:paraId="05953A19" w14:textId="77777777" w:rsidR="00C83643" w:rsidRPr="00FF592F" w:rsidRDefault="00C83643" w:rsidP="00C83643">
      <w:pPr>
        <w:rPr>
          <w:rFonts w:ascii="Arial" w:hAnsi="Arial" w:cs="Arial"/>
          <w:sz w:val="24"/>
          <w:lang w:val="en-GB"/>
        </w:rPr>
      </w:pPr>
      <w:r w:rsidRPr="00FF592F">
        <w:rPr>
          <w:rFonts w:ascii="Arial" w:hAnsi="Arial"/>
          <w:sz w:val="24"/>
          <w:lang w:val="en-GB"/>
        </w:rPr>
        <w:t>Rutger Kerstiens, +31 40 214 2874</w:t>
      </w:r>
    </w:p>
    <w:p w14:paraId="48E29604" w14:textId="77777777" w:rsidR="00F95316" w:rsidRPr="009D7601" w:rsidRDefault="0005275C" w:rsidP="00B8232D">
      <w:pPr>
        <w:spacing w:line="276" w:lineRule="auto"/>
        <w:rPr>
          <w:rFonts w:ascii="Arial" w:hAnsi="Arial"/>
          <w:sz w:val="24"/>
        </w:rPr>
      </w:pPr>
      <w:hyperlink r:id="rId14" w:history="1">
        <w:r w:rsidR="002100F9">
          <w:rPr>
            <w:rStyle w:val="Hyperlink"/>
            <w:rFonts w:ascii="Arial" w:hAnsi="Arial"/>
            <w:sz w:val="24"/>
          </w:rPr>
          <w:t>www.daf.com</w:t>
        </w:r>
      </w:hyperlink>
    </w:p>
    <w:p w14:paraId="37A1F57D" w14:textId="77777777" w:rsidR="00F95316" w:rsidRPr="00FF592F" w:rsidRDefault="00F95316" w:rsidP="00C83643">
      <w:pPr>
        <w:spacing w:line="276" w:lineRule="auto"/>
        <w:rPr>
          <w:rFonts w:ascii="Arial" w:hAnsi="Arial" w:cs="Arial"/>
          <w:sz w:val="24"/>
          <w:szCs w:val="24"/>
        </w:rPr>
      </w:pPr>
    </w:p>
    <w:p w14:paraId="5B5394AD" w14:textId="77777777" w:rsidR="00AC6766" w:rsidRPr="00B8232D" w:rsidRDefault="00F95316" w:rsidP="00B8232D">
      <w:pPr>
        <w:spacing w:line="276" w:lineRule="auto"/>
        <w:rPr>
          <w:rFonts w:ascii="Arial" w:hAnsi="Arial" w:cs="Arial"/>
          <w:i/>
          <w:sz w:val="12"/>
          <w:szCs w:val="24"/>
        </w:rPr>
      </w:pPr>
      <w:r>
        <w:rPr>
          <w:rFonts w:ascii="Arial" w:hAnsi="Arial"/>
          <w:i/>
          <w:sz w:val="12"/>
        </w:rPr>
        <w:t xml:space="preserve">Jeśli nie chcesz już otrzymywać materiałów prasowych od DAF Trucks N.V., zgłoś to Saskii van Zijtveld na adres mailowy </w:t>
      </w:r>
      <w:hyperlink r:id="rId15" w:history="1">
        <w:r>
          <w:rPr>
            <w:rStyle w:val="Hyperlink"/>
            <w:rFonts w:ascii="Arial" w:hAnsi="Arial"/>
            <w:i/>
            <w:sz w:val="12"/>
          </w:rPr>
          <w:t>saskia.van.zijtveld@daftrucks.com</w:t>
        </w:r>
      </w:hyperlink>
      <w:r>
        <w:t>.</w:t>
      </w:r>
    </w:p>
    <w:sectPr w:rsidR="00AC6766" w:rsidRPr="00B8232D" w:rsidSect="004A72C6">
      <w:headerReference w:type="default" r:id="rId16"/>
      <w:type w:val="continuous"/>
      <w:pgSz w:w="11907" w:h="16840" w:code="9"/>
      <w:pgMar w:top="2377" w:right="1417" w:bottom="1276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AAE9" w14:textId="77777777" w:rsidR="009B16A9" w:rsidRDefault="009B16A9">
      <w:r>
        <w:separator/>
      </w:r>
    </w:p>
  </w:endnote>
  <w:endnote w:type="continuationSeparator" w:id="0">
    <w:p w14:paraId="5D40D458" w14:textId="77777777" w:rsidR="009B16A9" w:rsidRDefault="009B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7ED1" w14:textId="77777777" w:rsidR="00072AB7" w:rsidRDefault="00072A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A1D7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E961" w14:textId="77777777" w:rsidR="00072AB7" w:rsidRDefault="00072A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BD70" w14:textId="77777777" w:rsidR="009B16A9" w:rsidRDefault="009B16A9">
      <w:r>
        <w:separator/>
      </w:r>
    </w:p>
  </w:footnote>
  <w:footnote w:type="continuationSeparator" w:id="0">
    <w:p w14:paraId="2D6E2AAF" w14:textId="77777777" w:rsidR="009B16A9" w:rsidRDefault="009B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63E6" w14:textId="77777777" w:rsidR="00072AB7" w:rsidRDefault="00072AB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2F74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0AF82D91" w14:textId="77777777" w:rsidR="0077358E" w:rsidRPr="0077358E" w:rsidRDefault="00637FD0" w:rsidP="00FF592F">
    <w:pPr>
      <w:pStyle w:val="HeaderTextLeft"/>
      <w:framePr w:h="1265" w:hRule="exact" w:wrap="around" w:x="624" w:y="376"/>
      <w:spacing w:line="420" w:lineRule="exact"/>
      <w:ind w:firstLine="720"/>
      <w:rPr>
        <w:b w:val="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961ED02" wp14:editId="4CCE4AF4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EA6C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" o:allowincell="f">
              <w10:wrap anchorx="page" anchory="page"/>
            </v:line>
          </w:pict>
        </mc:Fallback>
      </mc:AlternateContent>
    </w:r>
    <w:r>
      <w:rPr>
        <w:b w:val="0"/>
      </w:rPr>
      <w:t>Publikacja prasowa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7AB26F36" w14:textId="77777777" w:rsidTr="0077358E">
      <w:trPr>
        <w:trHeight w:val="1249"/>
      </w:trPr>
      <w:tc>
        <w:tcPr>
          <w:tcW w:w="2553" w:type="dxa"/>
        </w:tcPr>
        <w:p w14:paraId="6DF8BE89" w14:textId="77777777" w:rsidR="0077358E" w:rsidRDefault="0077358E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211E5B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2pt;height:54.6pt">
                <v:imagedata r:id="rId1" o:title=""/>
              </v:shape>
              <o:OLEObject Type="Embed" ProgID="PBrush" ShapeID="_x0000_i1025" DrawAspect="Content" ObjectID="_1723910702" r:id="rId2"/>
            </w:object>
          </w:r>
        </w:p>
      </w:tc>
    </w:tr>
    <w:tr w:rsidR="0077358E" w14:paraId="74B95E23" w14:textId="77777777" w:rsidTr="0077358E">
      <w:trPr>
        <w:trHeight w:hRule="exact" w:val="264"/>
      </w:trPr>
      <w:tc>
        <w:tcPr>
          <w:tcW w:w="2553" w:type="dxa"/>
        </w:tcPr>
        <w:p w14:paraId="2A616055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4928EF5B" w14:textId="77777777" w:rsidTr="0077358E">
      <w:trPr>
        <w:trHeight w:hRule="exact" w:val="264"/>
      </w:trPr>
      <w:tc>
        <w:tcPr>
          <w:tcW w:w="2553" w:type="dxa"/>
        </w:tcPr>
        <w:p w14:paraId="065D6CF0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5BFB25AA" w14:textId="77777777" w:rsidTr="0077358E">
      <w:trPr>
        <w:trHeight w:hRule="exact" w:val="264"/>
      </w:trPr>
      <w:tc>
        <w:tcPr>
          <w:tcW w:w="2553" w:type="dxa"/>
        </w:tcPr>
        <w:p w14:paraId="42734A6E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Eindhoven</w:t>
          </w:r>
        </w:p>
      </w:tc>
    </w:tr>
    <w:tr w:rsidR="0077358E" w14:paraId="6AA89C4A" w14:textId="77777777" w:rsidTr="0077358E">
      <w:trPr>
        <w:trHeight w:hRule="exact" w:val="264"/>
      </w:trPr>
      <w:tc>
        <w:tcPr>
          <w:tcW w:w="2553" w:type="dxa"/>
        </w:tcPr>
        <w:p w14:paraId="4CE0E471" w14:textId="77777777" w:rsidR="0077358E" w:rsidRDefault="0077358E" w:rsidP="008F14AD">
          <w:pPr>
            <w:pStyle w:val="KoptekstLogoCompanyAddress"/>
            <w:framePr w:wrap="around"/>
          </w:pPr>
          <w:r>
            <w:t>Tel.: +31 (0)40 214 21 04</w:t>
          </w:r>
        </w:p>
      </w:tc>
    </w:tr>
    <w:tr w:rsidR="0077358E" w14:paraId="1FF4C0C4" w14:textId="77777777" w:rsidTr="0077358E">
      <w:trPr>
        <w:trHeight w:hRule="exact" w:val="264"/>
      </w:trPr>
      <w:tc>
        <w:tcPr>
          <w:tcW w:w="2553" w:type="dxa"/>
        </w:tcPr>
        <w:p w14:paraId="6180A988" w14:textId="77777777" w:rsidR="0077358E" w:rsidRDefault="0077358E" w:rsidP="008F14AD">
          <w:pPr>
            <w:pStyle w:val="KoptekstLogoCompanyAddress"/>
            <w:framePr w:wrap="around"/>
          </w:pPr>
          <w:r>
            <w:t>Faks: +31 (0)40 214 43 17</w:t>
          </w:r>
        </w:p>
      </w:tc>
    </w:tr>
    <w:tr w:rsidR="0077358E" w14:paraId="449565E3" w14:textId="77777777" w:rsidTr="0077358E">
      <w:trPr>
        <w:trHeight w:hRule="exact" w:val="264"/>
      </w:trPr>
      <w:tc>
        <w:tcPr>
          <w:tcW w:w="2553" w:type="dxa"/>
        </w:tcPr>
        <w:p w14:paraId="0B93EA6F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6F919946" w14:textId="77777777" w:rsidTr="0077358E">
      <w:trPr>
        <w:trHeight w:hRule="exact" w:val="264"/>
      </w:trPr>
      <w:tc>
        <w:tcPr>
          <w:tcW w:w="2553" w:type="dxa"/>
        </w:tcPr>
        <w:p w14:paraId="32728CD5" w14:textId="77777777" w:rsidR="0077358E" w:rsidRDefault="00637FD0" w:rsidP="008F14AD">
          <w:pPr>
            <w:pStyle w:val="KoptekstLogoCompanyAddress"/>
            <w:framePr w:wrap="around"/>
          </w:pPr>
          <w:r>
            <w:drawing>
              <wp:inline distT="0" distB="0" distL="0" distR="0" wp14:anchorId="24B0621B" wp14:editId="1DB06041">
                <wp:extent cx="1009650" cy="76200"/>
                <wp:effectExtent l="0" t="0" r="0" b="0"/>
                <wp:docPr id="7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B200B9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79AB" w14:textId="77777777" w:rsidR="00072AB7" w:rsidRDefault="00072AB7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5CF8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12696B2B" wp14:editId="71410405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7E8"/>
    <w:multiLevelType w:val="hybridMultilevel"/>
    <w:tmpl w:val="5D340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A6821"/>
    <w:multiLevelType w:val="hybridMultilevel"/>
    <w:tmpl w:val="C92E74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805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48AA"/>
    <w:rsid w:val="00014A27"/>
    <w:rsid w:val="00014E79"/>
    <w:rsid w:val="0002554E"/>
    <w:rsid w:val="00025EC9"/>
    <w:rsid w:val="00026053"/>
    <w:rsid w:val="0004239E"/>
    <w:rsid w:val="00043D38"/>
    <w:rsid w:val="00045748"/>
    <w:rsid w:val="000462BF"/>
    <w:rsid w:val="0005275C"/>
    <w:rsid w:val="000544FF"/>
    <w:rsid w:val="00054C58"/>
    <w:rsid w:val="00054E48"/>
    <w:rsid w:val="000557F1"/>
    <w:rsid w:val="00070003"/>
    <w:rsid w:val="0007014D"/>
    <w:rsid w:val="00072AB7"/>
    <w:rsid w:val="000764AB"/>
    <w:rsid w:val="000766AD"/>
    <w:rsid w:val="00087EE7"/>
    <w:rsid w:val="000A3CB1"/>
    <w:rsid w:val="000A7652"/>
    <w:rsid w:val="000B0382"/>
    <w:rsid w:val="000B3DDE"/>
    <w:rsid w:val="000C1204"/>
    <w:rsid w:val="000C7CAE"/>
    <w:rsid w:val="000D2C56"/>
    <w:rsid w:val="000D452F"/>
    <w:rsid w:val="000F0B46"/>
    <w:rsid w:val="0010464D"/>
    <w:rsid w:val="00110D7A"/>
    <w:rsid w:val="00111097"/>
    <w:rsid w:val="00115E1C"/>
    <w:rsid w:val="00120FF0"/>
    <w:rsid w:val="00121976"/>
    <w:rsid w:val="00121E1F"/>
    <w:rsid w:val="00124878"/>
    <w:rsid w:val="001262B3"/>
    <w:rsid w:val="001309C4"/>
    <w:rsid w:val="00134A01"/>
    <w:rsid w:val="00134AA5"/>
    <w:rsid w:val="00134F7C"/>
    <w:rsid w:val="0013548C"/>
    <w:rsid w:val="0014577C"/>
    <w:rsid w:val="001773C4"/>
    <w:rsid w:val="00184503"/>
    <w:rsid w:val="00190AF8"/>
    <w:rsid w:val="001911AB"/>
    <w:rsid w:val="00192169"/>
    <w:rsid w:val="00192178"/>
    <w:rsid w:val="001A36F8"/>
    <w:rsid w:val="001A4347"/>
    <w:rsid w:val="001A52C6"/>
    <w:rsid w:val="001A53B0"/>
    <w:rsid w:val="001A59D9"/>
    <w:rsid w:val="001B1802"/>
    <w:rsid w:val="001C4C00"/>
    <w:rsid w:val="001C60BD"/>
    <w:rsid w:val="001D224F"/>
    <w:rsid w:val="001D5158"/>
    <w:rsid w:val="001E5397"/>
    <w:rsid w:val="001F0C30"/>
    <w:rsid w:val="002023DC"/>
    <w:rsid w:val="0020559E"/>
    <w:rsid w:val="00206230"/>
    <w:rsid w:val="002100F9"/>
    <w:rsid w:val="00210951"/>
    <w:rsid w:val="00212217"/>
    <w:rsid w:val="00217277"/>
    <w:rsid w:val="002417B3"/>
    <w:rsid w:val="00242376"/>
    <w:rsid w:val="00244E98"/>
    <w:rsid w:val="00253C3B"/>
    <w:rsid w:val="00256095"/>
    <w:rsid w:val="00256773"/>
    <w:rsid w:val="002657BA"/>
    <w:rsid w:val="002700ED"/>
    <w:rsid w:val="0027266A"/>
    <w:rsid w:val="00272B3D"/>
    <w:rsid w:val="00274633"/>
    <w:rsid w:val="00285635"/>
    <w:rsid w:val="0029090C"/>
    <w:rsid w:val="00294F95"/>
    <w:rsid w:val="002A5BCB"/>
    <w:rsid w:val="002A70BF"/>
    <w:rsid w:val="002A70C6"/>
    <w:rsid w:val="002A7CA0"/>
    <w:rsid w:val="002B1CD5"/>
    <w:rsid w:val="002B5CCF"/>
    <w:rsid w:val="002B7B25"/>
    <w:rsid w:val="002C6274"/>
    <w:rsid w:val="002C6C55"/>
    <w:rsid w:val="002D3B87"/>
    <w:rsid w:val="002E4195"/>
    <w:rsid w:val="002E5686"/>
    <w:rsid w:val="002E7FF7"/>
    <w:rsid w:val="002F3263"/>
    <w:rsid w:val="002F3328"/>
    <w:rsid w:val="00305CE8"/>
    <w:rsid w:val="00312425"/>
    <w:rsid w:val="00317C7C"/>
    <w:rsid w:val="003215C3"/>
    <w:rsid w:val="0032278B"/>
    <w:rsid w:val="00325708"/>
    <w:rsid w:val="00331E1C"/>
    <w:rsid w:val="0035135D"/>
    <w:rsid w:val="00363753"/>
    <w:rsid w:val="00387440"/>
    <w:rsid w:val="003A05DA"/>
    <w:rsid w:val="003B1C9A"/>
    <w:rsid w:val="003B26BF"/>
    <w:rsid w:val="003C02C0"/>
    <w:rsid w:val="003C27B8"/>
    <w:rsid w:val="003C3CF0"/>
    <w:rsid w:val="003C59AE"/>
    <w:rsid w:val="003D2A42"/>
    <w:rsid w:val="003E12C1"/>
    <w:rsid w:val="003F3DDA"/>
    <w:rsid w:val="003F579F"/>
    <w:rsid w:val="003F5C37"/>
    <w:rsid w:val="00400C4F"/>
    <w:rsid w:val="0040409A"/>
    <w:rsid w:val="00405548"/>
    <w:rsid w:val="004068DA"/>
    <w:rsid w:val="00415828"/>
    <w:rsid w:val="00416032"/>
    <w:rsid w:val="00424904"/>
    <w:rsid w:val="00430DA8"/>
    <w:rsid w:val="00433BA4"/>
    <w:rsid w:val="00446063"/>
    <w:rsid w:val="00447AC9"/>
    <w:rsid w:val="00447DFE"/>
    <w:rsid w:val="00452B2B"/>
    <w:rsid w:val="00454711"/>
    <w:rsid w:val="00464E2C"/>
    <w:rsid w:val="0046694D"/>
    <w:rsid w:val="00484CC8"/>
    <w:rsid w:val="00487CE8"/>
    <w:rsid w:val="00490D22"/>
    <w:rsid w:val="004916DC"/>
    <w:rsid w:val="004943E8"/>
    <w:rsid w:val="00495272"/>
    <w:rsid w:val="004A72C6"/>
    <w:rsid w:val="004B4A0B"/>
    <w:rsid w:val="004C2D6B"/>
    <w:rsid w:val="004C5E4D"/>
    <w:rsid w:val="004D149A"/>
    <w:rsid w:val="004D3A74"/>
    <w:rsid w:val="004D41B5"/>
    <w:rsid w:val="004D7639"/>
    <w:rsid w:val="004E53ED"/>
    <w:rsid w:val="004E7C11"/>
    <w:rsid w:val="004F021B"/>
    <w:rsid w:val="004F798A"/>
    <w:rsid w:val="005111CA"/>
    <w:rsid w:val="00513283"/>
    <w:rsid w:val="005212A0"/>
    <w:rsid w:val="005235FC"/>
    <w:rsid w:val="00524C60"/>
    <w:rsid w:val="00525581"/>
    <w:rsid w:val="00530248"/>
    <w:rsid w:val="00532139"/>
    <w:rsid w:val="0053797E"/>
    <w:rsid w:val="00543C37"/>
    <w:rsid w:val="00544334"/>
    <w:rsid w:val="0054446E"/>
    <w:rsid w:val="00546588"/>
    <w:rsid w:val="00554C1C"/>
    <w:rsid w:val="0055750C"/>
    <w:rsid w:val="00577A05"/>
    <w:rsid w:val="00580286"/>
    <w:rsid w:val="00582751"/>
    <w:rsid w:val="005900B8"/>
    <w:rsid w:val="00597FD9"/>
    <w:rsid w:val="005B3254"/>
    <w:rsid w:val="005C7681"/>
    <w:rsid w:val="005E06DC"/>
    <w:rsid w:val="005E73AB"/>
    <w:rsid w:val="005E781F"/>
    <w:rsid w:val="005F155F"/>
    <w:rsid w:val="005F3921"/>
    <w:rsid w:val="005F5AFD"/>
    <w:rsid w:val="005F778B"/>
    <w:rsid w:val="00602C71"/>
    <w:rsid w:val="006036F6"/>
    <w:rsid w:val="00606B2C"/>
    <w:rsid w:val="006147FB"/>
    <w:rsid w:val="006210BF"/>
    <w:rsid w:val="00625F8A"/>
    <w:rsid w:val="0063310C"/>
    <w:rsid w:val="00633CC0"/>
    <w:rsid w:val="00634ECE"/>
    <w:rsid w:val="00635846"/>
    <w:rsid w:val="00637FD0"/>
    <w:rsid w:val="00644CDC"/>
    <w:rsid w:val="00652D5E"/>
    <w:rsid w:val="00671351"/>
    <w:rsid w:val="006856E7"/>
    <w:rsid w:val="006877E8"/>
    <w:rsid w:val="00691CE5"/>
    <w:rsid w:val="0069606B"/>
    <w:rsid w:val="00696E11"/>
    <w:rsid w:val="006A11FF"/>
    <w:rsid w:val="006A4E33"/>
    <w:rsid w:val="006A55F9"/>
    <w:rsid w:val="006B1192"/>
    <w:rsid w:val="006C0497"/>
    <w:rsid w:val="006D5A30"/>
    <w:rsid w:val="006E17E8"/>
    <w:rsid w:val="006E7730"/>
    <w:rsid w:val="006F5AE2"/>
    <w:rsid w:val="00721491"/>
    <w:rsid w:val="00723D65"/>
    <w:rsid w:val="00732B0A"/>
    <w:rsid w:val="0073424C"/>
    <w:rsid w:val="00736444"/>
    <w:rsid w:val="00742E21"/>
    <w:rsid w:val="0074461B"/>
    <w:rsid w:val="0075336D"/>
    <w:rsid w:val="00755063"/>
    <w:rsid w:val="00755D7E"/>
    <w:rsid w:val="0075669B"/>
    <w:rsid w:val="00757A5D"/>
    <w:rsid w:val="007616DC"/>
    <w:rsid w:val="00773239"/>
    <w:rsid w:val="00773321"/>
    <w:rsid w:val="0077358E"/>
    <w:rsid w:val="00773BE8"/>
    <w:rsid w:val="007819ED"/>
    <w:rsid w:val="00784355"/>
    <w:rsid w:val="007A0503"/>
    <w:rsid w:val="007A4939"/>
    <w:rsid w:val="007A54C5"/>
    <w:rsid w:val="007C13FC"/>
    <w:rsid w:val="007C140F"/>
    <w:rsid w:val="007C7137"/>
    <w:rsid w:val="007D18C9"/>
    <w:rsid w:val="007D2895"/>
    <w:rsid w:val="007E3AC3"/>
    <w:rsid w:val="007E6283"/>
    <w:rsid w:val="007E6869"/>
    <w:rsid w:val="007E7F76"/>
    <w:rsid w:val="007F53E7"/>
    <w:rsid w:val="00801FA9"/>
    <w:rsid w:val="0081103E"/>
    <w:rsid w:val="00813264"/>
    <w:rsid w:val="00814F8D"/>
    <w:rsid w:val="00815A29"/>
    <w:rsid w:val="00816FF0"/>
    <w:rsid w:val="00826C82"/>
    <w:rsid w:val="00833CFC"/>
    <w:rsid w:val="00833E86"/>
    <w:rsid w:val="008535D0"/>
    <w:rsid w:val="00854BE1"/>
    <w:rsid w:val="008620B4"/>
    <w:rsid w:val="00864E77"/>
    <w:rsid w:val="00872EC6"/>
    <w:rsid w:val="008744CE"/>
    <w:rsid w:val="00875BA9"/>
    <w:rsid w:val="00887032"/>
    <w:rsid w:val="008962EE"/>
    <w:rsid w:val="008978DC"/>
    <w:rsid w:val="008A1867"/>
    <w:rsid w:val="008A30C1"/>
    <w:rsid w:val="008A5ED4"/>
    <w:rsid w:val="008B4291"/>
    <w:rsid w:val="008B6A06"/>
    <w:rsid w:val="008C0981"/>
    <w:rsid w:val="008D0A54"/>
    <w:rsid w:val="008D1D03"/>
    <w:rsid w:val="008E34CC"/>
    <w:rsid w:val="008E7916"/>
    <w:rsid w:val="008F14AD"/>
    <w:rsid w:val="008F384E"/>
    <w:rsid w:val="008F5454"/>
    <w:rsid w:val="00903708"/>
    <w:rsid w:val="00910FD1"/>
    <w:rsid w:val="00912801"/>
    <w:rsid w:val="00912C07"/>
    <w:rsid w:val="009148B9"/>
    <w:rsid w:val="00917F62"/>
    <w:rsid w:val="00937A8A"/>
    <w:rsid w:val="00944D87"/>
    <w:rsid w:val="00947BD0"/>
    <w:rsid w:val="0095332E"/>
    <w:rsid w:val="0095760C"/>
    <w:rsid w:val="00957617"/>
    <w:rsid w:val="009649A6"/>
    <w:rsid w:val="009762B3"/>
    <w:rsid w:val="009818B0"/>
    <w:rsid w:val="009843D0"/>
    <w:rsid w:val="009943EB"/>
    <w:rsid w:val="009A0890"/>
    <w:rsid w:val="009A0BFA"/>
    <w:rsid w:val="009A7A22"/>
    <w:rsid w:val="009B0A89"/>
    <w:rsid w:val="009B16A9"/>
    <w:rsid w:val="009D1D3B"/>
    <w:rsid w:val="009D3085"/>
    <w:rsid w:val="009D4806"/>
    <w:rsid w:val="009D7601"/>
    <w:rsid w:val="009E2231"/>
    <w:rsid w:val="009E6BD5"/>
    <w:rsid w:val="009F6709"/>
    <w:rsid w:val="00A02610"/>
    <w:rsid w:val="00A110C3"/>
    <w:rsid w:val="00A13663"/>
    <w:rsid w:val="00A27685"/>
    <w:rsid w:val="00A27CA2"/>
    <w:rsid w:val="00A305C4"/>
    <w:rsid w:val="00A45276"/>
    <w:rsid w:val="00A473A2"/>
    <w:rsid w:val="00A50B44"/>
    <w:rsid w:val="00A50B4E"/>
    <w:rsid w:val="00A54ECF"/>
    <w:rsid w:val="00A5727A"/>
    <w:rsid w:val="00A70D07"/>
    <w:rsid w:val="00A73B16"/>
    <w:rsid w:val="00A9139C"/>
    <w:rsid w:val="00AB31A2"/>
    <w:rsid w:val="00AC0B92"/>
    <w:rsid w:val="00AC58F3"/>
    <w:rsid w:val="00AC61CB"/>
    <w:rsid w:val="00AC6766"/>
    <w:rsid w:val="00AD02A2"/>
    <w:rsid w:val="00AD31FD"/>
    <w:rsid w:val="00AD35AF"/>
    <w:rsid w:val="00AD6EE9"/>
    <w:rsid w:val="00AD78E7"/>
    <w:rsid w:val="00AE2E38"/>
    <w:rsid w:val="00AF16B8"/>
    <w:rsid w:val="00AF3D9B"/>
    <w:rsid w:val="00B03709"/>
    <w:rsid w:val="00B1510F"/>
    <w:rsid w:val="00B2269E"/>
    <w:rsid w:val="00B257E4"/>
    <w:rsid w:val="00B32644"/>
    <w:rsid w:val="00B35DF6"/>
    <w:rsid w:val="00B451B4"/>
    <w:rsid w:val="00B46110"/>
    <w:rsid w:val="00B50CFA"/>
    <w:rsid w:val="00B70617"/>
    <w:rsid w:val="00B8232D"/>
    <w:rsid w:val="00B838EF"/>
    <w:rsid w:val="00B93AD2"/>
    <w:rsid w:val="00B979B5"/>
    <w:rsid w:val="00BB6235"/>
    <w:rsid w:val="00BC06EA"/>
    <w:rsid w:val="00BC0BDD"/>
    <w:rsid w:val="00BD71AC"/>
    <w:rsid w:val="00BF2694"/>
    <w:rsid w:val="00C01E22"/>
    <w:rsid w:val="00C0474A"/>
    <w:rsid w:val="00C05A0B"/>
    <w:rsid w:val="00C07873"/>
    <w:rsid w:val="00C11F01"/>
    <w:rsid w:val="00C136B6"/>
    <w:rsid w:val="00C23415"/>
    <w:rsid w:val="00C25503"/>
    <w:rsid w:val="00C33D9C"/>
    <w:rsid w:val="00C356C0"/>
    <w:rsid w:val="00C51AE2"/>
    <w:rsid w:val="00C52C14"/>
    <w:rsid w:val="00C60B3B"/>
    <w:rsid w:val="00C64B45"/>
    <w:rsid w:val="00C65DD0"/>
    <w:rsid w:val="00C74BA0"/>
    <w:rsid w:val="00C80571"/>
    <w:rsid w:val="00C83643"/>
    <w:rsid w:val="00C87ED4"/>
    <w:rsid w:val="00CA3F8F"/>
    <w:rsid w:val="00CA4D7B"/>
    <w:rsid w:val="00CA622D"/>
    <w:rsid w:val="00CA7E03"/>
    <w:rsid w:val="00CB3FD7"/>
    <w:rsid w:val="00CB562F"/>
    <w:rsid w:val="00CC22C7"/>
    <w:rsid w:val="00CD1071"/>
    <w:rsid w:val="00CD17B0"/>
    <w:rsid w:val="00CD5146"/>
    <w:rsid w:val="00CE074F"/>
    <w:rsid w:val="00CE2B9E"/>
    <w:rsid w:val="00D03DBF"/>
    <w:rsid w:val="00D05799"/>
    <w:rsid w:val="00D05C80"/>
    <w:rsid w:val="00D20E4E"/>
    <w:rsid w:val="00D257E6"/>
    <w:rsid w:val="00D3206B"/>
    <w:rsid w:val="00D33E51"/>
    <w:rsid w:val="00D35361"/>
    <w:rsid w:val="00D4072A"/>
    <w:rsid w:val="00D431C6"/>
    <w:rsid w:val="00D46BA1"/>
    <w:rsid w:val="00D54C27"/>
    <w:rsid w:val="00D600FA"/>
    <w:rsid w:val="00D6239D"/>
    <w:rsid w:val="00D70080"/>
    <w:rsid w:val="00D74393"/>
    <w:rsid w:val="00D80BB1"/>
    <w:rsid w:val="00D8236A"/>
    <w:rsid w:val="00D93A14"/>
    <w:rsid w:val="00DA2C06"/>
    <w:rsid w:val="00DA3449"/>
    <w:rsid w:val="00DA5412"/>
    <w:rsid w:val="00DB01C7"/>
    <w:rsid w:val="00DB0B11"/>
    <w:rsid w:val="00DB3391"/>
    <w:rsid w:val="00DB3E01"/>
    <w:rsid w:val="00DC530E"/>
    <w:rsid w:val="00DD1518"/>
    <w:rsid w:val="00DD2D91"/>
    <w:rsid w:val="00DE11C6"/>
    <w:rsid w:val="00DE51B5"/>
    <w:rsid w:val="00DE590F"/>
    <w:rsid w:val="00DE7DF8"/>
    <w:rsid w:val="00DF3429"/>
    <w:rsid w:val="00E046C3"/>
    <w:rsid w:val="00E271C3"/>
    <w:rsid w:val="00E33DE5"/>
    <w:rsid w:val="00E36BC1"/>
    <w:rsid w:val="00E4468F"/>
    <w:rsid w:val="00E44D67"/>
    <w:rsid w:val="00E4756B"/>
    <w:rsid w:val="00E52773"/>
    <w:rsid w:val="00E63ECA"/>
    <w:rsid w:val="00E813C3"/>
    <w:rsid w:val="00E86F30"/>
    <w:rsid w:val="00EB3329"/>
    <w:rsid w:val="00ED3FBE"/>
    <w:rsid w:val="00ED506D"/>
    <w:rsid w:val="00EF33D2"/>
    <w:rsid w:val="00EF59D3"/>
    <w:rsid w:val="00F07377"/>
    <w:rsid w:val="00F12AD4"/>
    <w:rsid w:val="00F17055"/>
    <w:rsid w:val="00F24755"/>
    <w:rsid w:val="00F3131A"/>
    <w:rsid w:val="00F3249E"/>
    <w:rsid w:val="00F33140"/>
    <w:rsid w:val="00F43E48"/>
    <w:rsid w:val="00F46490"/>
    <w:rsid w:val="00F53647"/>
    <w:rsid w:val="00F65B5D"/>
    <w:rsid w:val="00F87ABA"/>
    <w:rsid w:val="00F95316"/>
    <w:rsid w:val="00FA2CFC"/>
    <w:rsid w:val="00FB0BA9"/>
    <w:rsid w:val="00FC194A"/>
    <w:rsid w:val="00FC755C"/>
    <w:rsid w:val="00FD1B42"/>
    <w:rsid w:val="00FE23D0"/>
    <w:rsid w:val="00FE65BA"/>
    <w:rsid w:val="00FF1B59"/>
    <w:rsid w:val="00FF4650"/>
    <w:rsid w:val="00FF5873"/>
    <w:rsid w:val="00FF592F"/>
    <w:rsid w:val="00FF5FFC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47CFAF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12197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21976"/>
  </w:style>
  <w:style w:type="character" w:customStyle="1" w:styleId="TekstopmerkingChar">
    <w:name w:val="Tekst opmerking Char"/>
    <w:basedOn w:val="Standaardalinea-lettertype"/>
    <w:link w:val="Tekstopmerking"/>
    <w:semiHidden/>
    <w:rsid w:val="00121976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219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21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askia.van.zijtveld@daftrucks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af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D78A-6D52-42CB-85C4-6CA12522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1447</Words>
  <Characters>8935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SF</vt:lpstr>
      <vt:lpstr>SF</vt:lpstr>
    </vt:vector>
  </TitlesOfParts>
  <Company>PR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Rutger Kerstiens</cp:lastModifiedBy>
  <cp:revision>10</cp:revision>
  <cp:lastPrinted>2022-08-01T13:36:00Z</cp:lastPrinted>
  <dcterms:created xsi:type="dcterms:W3CDTF">2022-08-17T06:19:00Z</dcterms:created>
  <dcterms:modified xsi:type="dcterms:W3CDTF">2022-09-05T17:19:00Z</dcterms:modified>
</cp:coreProperties>
</file>