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D562" w14:textId="77777777" w:rsidR="005C7681" w:rsidRPr="00856EB3" w:rsidRDefault="005C7681" w:rsidP="005C7681">
      <w:pPr>
        <w:rPr>
          <w:lang w:val="en-GB"/>
        </w:rPr>
        <w:sectPr w:rsidR="005C7681" w:rsidRPr="00856EB3" w:rsidSect="0081103E">
          <w:headerReference w:type="default" r:id="rId8"/>
          <w:footerReference w:type="default" r:id="rId9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439DF4A8" w14:textId="00C935ED" w:rsidR="00D60239" w:rsidRPr="00073624" w:rsidRDefault="00837557" w:rsidP="00D60239">
      <w:pPr>
        <w:spacing w:line="276" w:lineRule="auto"/>
        <w:rPr>
          <w:rFonts w:ascii="Arial" w:hAnsi="Arial" w:cs="Arial"/>
          <w:sz w:val="24"/>
          <w:szCs w:val="24"/>
        </w:rPr>
      </w:pPr>
      <w:r w:rsidRPr="00837557">
        <w:rPr>
          <w:rFonts w:ascii="Arial" w:hAnsi="Arial"/>
          <w:sz w:val="24"/>
        </w:rPr>
        <w:t>Modulární hnací soustavy nabízejí dojezd 200 až více než 500 kilometrů na jedno nabití</w:t>
      </w:r>
    </w:p>
    <w:p w14:paraId="1DBFB2E4" w14:textId="4C69A915" w:rsidR="00D60239" w:rsidRPr="004C0641" w:rsidRDefault="00837557" w:rsidP="00D60239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837557">
        <w:rPr>
          <w:rFonts w:ascii="Arial" w:hAnsi="Arial"/>
          <w:b/>
          <w:sz w:val="32"/>
        </w:rPr>
        <w:t>Společnost DAF oznamuje uvedení vozidel DAF XD a XF Electric nové generace</w:t>
      </w:r>
    </w:p>
    <w:p w14:paraId="5E3E90D8" w14:textId="68C1908B" w:rsidR="00D60239" w:rsidRPr="004C0641" w:rsidRDefault="00837557" w:rsidP="00D60239">
      <w:pPr>
        <w:pStyle w:val="Body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837557">
        <w:rPr>
          <w:rFonts w:ascii="Arial" w:hAnsi="Arial"/>
          <w:b/>
          <w:sz w:val="24"/>
        </w:rPr>
        <w:t xml:space="preserve">Společnost DAF oznámila na veletrhu IAA </w:t>
      </w:r>
      <w:proofErr w:type="spellStart"/>
      <w:r w:rsidRPr="00837557">
        <w:rPr>
          <w:rFonts w:ascii="Arial" w:hAnsi="Arial"/>
          <w:b/>
          <w:sz w:val="24"/>
        </w:rPr>
        <w:t>Transportation</w:t>
      </w:r>
      <w:proofErr w:type="spellEnd"/>
      <w:r w:rsidRPr="00837557">
        <w:rPr>
          <w:rFonts w:ascii="Arial" w:hAnsi="Arial"/>
          <w:b/>
          <w:sz w:val="24"/>
        </w:rPr>
        <w:t xml:space="preserve"> 2022 v německém Hannoveru příchod nejmodernějších modulárních hnacích soustav pro její elektrická vozidla s akumulátorem (BEV) – řady DAF XD a XF nové generace. Tyto nové, plně elektrické hnací soustavy poskytují</w:t>
      </w:r>
      <w:r w:rsidR="00E81C87" w:rsidRPr="00217D28">
        <w:rPr>
          <w:rFonts w:ascii="Arial" w:hAnsi="Arial"/>
          <w:b/>
          <w:color w:val="auto"/>
          <w:sz w:val="24"/>
        </w:rPr>
        <w:t>cí</w:t>
      </w:r>
      <w:r w:rsidRPr="00837557">
        <w:rPr>
          <w:rFonts w:ascii="Arial" w:hAnsi="Arial"/>
          <w:b/>
          <w:sz w:val="24"/>
        </w:rPr>
        <w:t xml:space="preserve"> dojezd </w:t>
      </w:r>
      <w:r>
        <w:rPr>
          <w:rFonts w:ascii="Arial" w:hAnsi="Arial"/>
          <w:b/>
          <w:sz w:val="24"/>
        </w:rPr>
        <w:t xml:space="preserve">od </w:t>
      </w:r>
      <w:r w:rsidRPr="00837557">
        <w:rPr>
          <w:rFonts w:ascii="Arial" w:hAnsi="Arial"/>
          <w:b/>
          <w:sz w:val="24"/>
        </w:rPr>
        <w:t xml:space="preserve">200 až </w:t>
      </w:r>
      <w:r>
        <w:rPr>
          <w:rFonts w:ascii="Arial" w:hAnsi="Arial"/>
          <w:b/>
          <w:sz w:val="24"/>
        </w:rPr>
        <w:t>přes</w:t>
      </w:r>
      <w:r w:rsidRPr="00837557">
        <w:rPr>
          <w:rFonts w:ascii="Arial" w:hAnsi="Arial"/>
          <w:b/>
          <w:sz w:val="24"/>
        </w:rPr>
        <w:t xml:space="preserve"> 500 kilometrů </w:t>
      </w:r>
      <w:r w:rsidR="000E4ADE" w:rsidRPr="002B7737">
        <w:rPr>
          <w:rFonts w:ascii="Arial" w:hAnsi="Arial"/>
          <w:b/>
          <w:sz w:val="24"/>
          <w:szCs w:val="24"/>
          <w:lang w:val="sk-SK"/>
        </w:rPr>
        <w:t xml:space="preserve">„s nulovými </w:t>
      </w:r>
      <w:proofErr w:type="spellStart"/>
      <w:r w:rsidR="000E4ADE" w:rsidRPr="002B7737">
        <w:rPr>
          <w:rFonts w:ascii="Arial" w:hAnsi="Arial"/>
          <w:b/>
          <w:sz w:val="24"/>
          <w:szCs w:val="24"/>
          <w:lang w:val="sk-SK"/>
        </w:rPr>
        <w:t>emis</w:t>
      </w:r>
      <w:r w:rsidR="000E4ADE">
        <w:rPr>
          <w:rFonts w:ascii="Arial" w:hAnsi="Arial"/>
          <w:b/>
          <w:sz w:val="24"/>
          <w:szCs w:val="24"/>
          <w:lang w:val="sk-SK"/>
        </w:rPr>
        <w:t>e</w:t>
      </w:r>
      <w:r w:rsidR="000E4ADE" w:rsidRPr="002B7737">
        <w:rPr>
          <w:rFonts w:ascii="Arial" w:hAnsi="Arial"/>
          <w:b/>
          <w:sz w:val="24"/>
          <w:szCs w:val="24"/>
          <w:lang w:val="sk-SK"/>
        </w:rPr>
        <w:t>mi</w:t>
      </w:r>
      <w:proofErr w:type="spellEnd"/>
      <w:r w:rsidR="000E4ADE" w:rsidRPr="002B7737">
        <w:rPr>
          <w:rFonts w:ascii="Arial" w:hAnsi="Arial"/>
          <w:b/>
          <w:sz w:val="24"/>
          <w:szCs w:val="24"/>
          <w:lang w:val="sk-SK"/>
        </w:rPr>
        <w:t>“</w:t>
      </w:r>
      <w:r w:rsidR="000E4ADE">
        <w:rPr>
          <w:rFonts w:ascii="Arial" w:hAnsi="Arial"/>
          <w:b/>
          <w:sz w:val="24"/>
          <w:szCs w:val="24"/>
          <w:lang w:val="sk-SK"/>
        </w:rPr>
        <w:t xml:space="preserve"> </w:t>
      </w:r>
      <w:r w:rsidRPr="00837557">
        <w:rPr>
          <w:rFonts w:ascii="Arial" w:hAnsi="Arial"/>
          <w:b/>
          <w:sz w:val="24"/>
        </w:rPr>
        <w:t>na jedno nabit</w:t>
      </w:r>
      <w:r w:rsidRPr="00217D28">
        <w:rPr>
          <w:rFonts w:ascii="Arial" w:hAnsi="Arial"/>
          <w:b/>
          <w:color w:val="auto"/>
          <w:sz w:val="24"/>
        </w:rPr>
        <w:t xml:space="preserve">í </w:t>
      </w:r>
      <w:r w:rsidR="00E81C87" w:rsidRPr="00217D28">
        <w:rPr>
          <w:rFonts w:ascii="Arial" w:hAnsi="Arial"/>
          <w:b/>
          <w:color w:val="auto"/>
          <w:sz w:val="24"/>
        </w:rPr>
        <w:t xml:space="preserve">potvrzují </w:t>
      </w:r>
      <w:r w:rsidRPr="00837557">
        <w:rPr>
          <w:rFonts w:ascii="Arial" w:hAnsi="Arial"/>
          <w:b/>
          <w:sz w:val="24"/>
        </w:rPr>
        <w:t>přední pozici společnosti DAF v oblasti ochrany životního prostředí</w:t>
      </w:r>
      <w:r w:rsidR="00D60239">
        <w:rPr>
          <w:rFonts w:ascii="Arial" w:hAnsi="Arial"/>
          <w:b/>
          <w:sz w:val="24"/>
        </w:rPr>
        <w:t>.</w:t>
      </w:r>
    </w:p>
    <w:p w14:paraId="4536B903" w14:textId="77777777" w:rsidR="00837557" w:rsidRPr="00C8001F" w:rsidRDefault="00837557" w:rsidP="00837557">
      <w:pPr>
        <w:pStyle w:val="Body"/>
        <w:spacing w:before="240"/>
        <w:rPr>
          <w:rFonts w:ascii="Arial" w:hAnsi="Arial"/>
          <w:b/>
          <w:sz w:val="24"/>
        </w:rPr>
      </w:pPr>
    </w:p>
    <w:p w14:paraId="5F6474BD" w14:textId="77777777" w:rsidR="00837557" w:rsidRPr="00837557" w:rsidRDefault="00837557" w:rsidP="00837557">
      <w:pPr>
        <w:pStyle w:val="Body"/>
        <w:numPr>
          <w:ilvl w:val="0"/>
          <w:numId w:val="3"/>
        </w:numPr>
        <w:spacing w:before="240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>Nejmodernější elektrické motory PACCAR EX-D1 a PACCAR EX-D2</w:t>
      </w:r>
    </w:p>
    <w:p w14:paraId="2BDF6FE5" w14:textId="77777777" w:rsidR="00837557" w:rsidRPr="00837557" w:rsidRDefault="00837557" w:rsidP="00837557">
      <w:pPr>
        <w:pStyle w:val="Body"/>
        <w:numPr>
          <w:ilvl w:val="1"/>
          <w:numId w:val="3"/>
        </w:numPr>
        <w:spacing w:before="240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>170 kW (230 k) až 350 kW (480 k)</w:t>
      </w:r>
    </w:p>
    <w:p w14:paraId="35D479FC" w14:textId="5BE9B580" w:rsidR="00837557" w:rsidRPr="00837557" w:rsidRDefault="00837557" w:rsidP="00837557">
      <w:pPr>
        <w:pStyle w:val="Body"/>
        <w:numPr>
          <w:ilvl w:val="0"/>
          <w:numId w:val="3"/>
        </w:numPr>
        <w:spacing w:before="240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 xml:space="preserve">Široký výběr </w:t>
      </w:r>
      <w:r w:rsidR="00745A4D">
        <w:rPr>
          <w:rFonts w:ascii="Arial" w:hAnsi="Arial"/>
          <w:sz w:val="24"/>
        </w:rPr>
        <w:t xml:space="preserve">výkonných </w:t>
      </w:r>
      <w:r w:rsidRPr="00837557">
        <w:rPr>
          <w:rFonts w:ascii="Arial" w:hAnsi="Arial"/>
          <w:sz w:val="24"/>
        </w:rPr>
        <w:t>akumulátor</w:t>
      </w:r>
      <w:r w:rsidR="00E235F3">
        <w:rPr>
          <w:rFonts w:ascii="Arial" w:hAnsi="Arial"/>
          <w:sz w:val="24"/>
        </w:rPr>
        <w:t>ů</w:t>
      </w:r>
    </w:p>
    <w:p w14:paraId="33589190" w14:textId="4F98FCB3" w:rsidR="00837557" w:rsidRPr="00837557" w:rsidRDefault="00837557" w:rsidP="00837557">
      <w:pPr>
        <w:pStyle w:val="Body"/>
        <w:numPr>
          <w:ilvl w:val="1"/>
          <w:numId w:val="3"/>
        </w:numPr>
        <w:spacing w:before="240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 xml:space="preserve">Dojezd 200 až </w:t>
      </w:r>
      <w:r w:rsidR="00E235F3">
        <w:rPr>
          <w:rFonts w:ascii="Arial" w:hAnsi="Arial"/>
          <w:sz w:val="24"/>
        </w:rPr>
        <w:t>přes</w:t>
      </w:r>
      <w:r w:rsidRPr="00837557">
        <w:rPr>
          <w:rFonts w:ascii="Arial" w:hAnsi="Arial"/>
          <w:sz w:val="24"/>
        </w:rPr>
        <w:t xml:space="preserve"> 500 kilometrů s nulovými emisemi </w:t>
      </w:r>
    </w:p>
    <w:p w14:paraId="67D5130F" w14:textId="01219D22" w:rsidR="00837557" w:rsidRPr="00837557" w:rsidRDefault="00837557" w:rsidP="00837557">
      <w:pPr>
        <w:pStyle w:val="Body"/>
        <w:numPr>
          <w:ilvl w:val="1"/>
          <w:numId w:val="3"/>
        </w:numPr>
        <w:spacing w:before="240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 xml:space="preserve">Vhodné pro rychlé nabíjení stejnosměrným </w:t>
      </w:r>
      <w:r w:rsidR="00C8001F" w:rsidRPr="00217D28">
        <w:rPr>
          <w:rFonts w:ascii="Arial" w:hAnsi="Arial"/>
          <w:color w:val="auto"/>
          <w:sz w:val="24"/>
        </w:rPr>
        <w:t>proudem</w:t>
      </w:r>
      <w:r w:rsidRPr="00837557">
        <w:rPr>
          <w:rFonts w:ascii="Arial" w:hAnsi="Arial"/>
          <w:sz w:val="24"/>
        </w:rPr>
        <w:t xml:space="preserve"> </w:t>
      </w:r>
      <w:r w:rsidRPr="00217D28">
        <w:rPr>
          <w:rFonts w:ascii="Arial" w:hAnsi="Arial"/>
          <w:color w:val="auto"/>
          <w:sz w:val="24"/>
        </w:rPr>
        <w:t>a s</w:t>
      </w:r>
      <w:r w:rsidRPr="00837557">
        <w:rPr>
          <w:rFonts w:ascii="Arial" w:hAnsi="Arial"/>
          <w:sz w:val="24"/>
        </w:rPr>
        <w:t xml:space="preserve">třídavým </w:t>
      </w:r>
      <w:r w:rsidR="00C8001F" w:rsidRPr="00217D28">
        <w:rPr>
          <w:rFonts w:ascii="Arial" w:hAnsi="Arial"/>
          <w:color w:val="auto"/>
          <w:sz w:val="24"/>
        </w:rPr>
        <w:t>proudem</w:t>
      </w:r>
    </w:p>
    <w:p w14:paraId="744906CE" w14:textId="1CE73CBA" w:rsidR="00837557" w:rsidRPr="00837557" w:rsidRDefault="00837557" w:rsidP="00837557">
      <w:pPr>
        <w:pStyle w:val="Body"/>
        <w:numPr>
          <w:ilvl w:val="0"/>
          <w:numId w:val="3"/>
        </w:numPr>
        <w:spacing w:before="240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 xml:space="preserve">Vynikající vstřícnost k výrobcům nástaveb díky </w:t>
      </w:r>
      <w:r w:rsidR="00031DE0" w:rsidRPr="00031DE0">
        <w:rPr>
          <w:rFonts w:ascii="Arial" w:hAnsi="Arial"/>
          <w:sz w:val="24"/>
        </w:rPr>
        <w:t>variabilnímu umístění akumulátorů</w:t>
      </w:r>
    </w:p>
    <w:p w14:paraId="3096FD4E" w14:textId="77777777" w:rsidR="00837557" w:rsidRPr="00837557" w:rsidRDefault="00837557" w:rsidP="00837557">
      <w:pPr>
        <w:pStyle w:val="Body"/>
        <w:numPr>
          <w:ilvl w:val="0"/>
          <w:numId w:val="3"/>
        </w:numPr>
        <w:spacing w:before="240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>Volitelně je k dispozici e-PTO 650 V</w:t>
      </w:r>
    </w:p>
    <w:p w14:paraId="2B80658A" w14:textId="540F27FB" w:rsidR="00837557" w:rsidRPr="00837557" w:rsidRDefault="00745A4D" w:rsidP="00837557">
      <w:pPr>
        <w:pStyle w:val="Body"/>
        <w:numPr>
          <w:ilvl w:val="0"/>
          <w:numId w:val="3"/>
        </w:numPr>
        <w:spacing w:before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Atraktivní</w:t>
      </w:r>
      <w:r w:rsidR="00837557" w:rsidRPr="00837557">
        <w:rPr>
          <w:rFonts w:ascii="Arial" w:hAnsi="Arial"/>
          <w:sz w:val="24"/>
        </w:rPr>
        <w:t xml:space="preserve"> modrý design </w:t>
      </w:r>
      <w:r>
        <w:rPr>
          <w:rFonts w:ascii="Arial" w:hAnsi="Arial"/>
          <w:sz w:val="24"/>
        </w:rPr>
        <w:t xml:space="preserve">exteriéru </w:t>
      </w:r>
      <w:r w:rsidR="004A12A6" w:rsidRPr="00217D28">
        <w:rPr>
          <w:rFonts w:ascii="Arial" w:hAnsi="Arial"/>
          <w:color w:val="auto"/>
          <w:sz w:val="24"/>
        </w:rPr>
        <w:t>poukazující na</w:t>
      </w:r>
      <w:r w:rsidR="00837557" w:rsidRPr="00837557">
        <w:rPr>
          <w:rFonts w:ascii="Arial" w:hAnsi="Arial"/>
          <w:sz w:val="24"/>
        </w:rPr>
        <w:t xml:space="preserve"> hnací soustavu s nulovými emisemi</w:t>
      </w:r>
    </w:p>
    <w:p w14:paraId="77C42E8E" w14:textId="77777777" w:rsidR="00837557" w:rsidRPr="00837557" w:rsidRDefault="00837557" w:rsidP="00837557">
      <w:pPr>
        <w:pStyle w:val="Body"/>
        <w:numPr>
          <w:ilvl w:val="0"/>
          <w:numId w:val="3"/>
        </w:numPr>
        <w:spacing w:before="240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>Prodej modelu XD Electric i XF Electric již zahájen</w:t>
      </w:r>
    </w:p>
    <w:p w14:paraId="3C3AEC1B" w14:textId="4E00C4BF" w:rsidR="00837557" w:rsidRPr="00837557" w:rsidRDefault="00837557" w:rsidP="00837557">
      <w:pPr>
        <w:pStyle w:val="Body"/>
        <w:numPr>
          <w:ilvl w:val="1"/>
          <w:numId w:val="3"/>
        </w:numPr>
        <w:spacing w:before="240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>Konfigurace tahače 4</w:t>
      </w:r>
      <w:r w:rsidR="00C8001F" w:rsidRPr="00217D28">
        <w:rPr>
          <w:rFonts w:ascii="Arial" w:hAnsi="Arial"/>
          <w:color w:val="auto"/>
          <w:sz w:val="24"/>
        </w:rPr>
        <w:t>×</w:t>
      </w:r>
      <w:r w:rsidRPr="00837557">
        <w:rPr>
          <w:rFonts w:ascii="Arial" w:hAnsi="Arial"/>
          <w:sz w:val="24"/>
        </w:rPr>
        <w:t>2 a podvozků 4</w:t>
      </w:r>
      <w:r w:rsidR="00C8001F" w:rsidRPr="00217D28">
        <w:rPr>
          <w:rFonts w:ascii="Arial" w:hAnsi="Arial"/>
          <w:color w:val="auto"/>
          <w:sz w:val="24"/>
        </w:rPr>
        <w:t>×</w:t>
      </w:r>
      <w:r w:rsidRPr="00837557">
        <w:rPr>
          <w:rFonts w:ascii="Arial" w:hAnsi="Arial"/>
          <w:sz w:val="24"/>
        </w:rPr>
        <w:t>2 a 6</w:t>
      </w:r>
      <w:r w:rsidR="00C8001F" w:rsidRPr="00217D28">
        <w:rPr>
          <w:rFonts w:ascii="Arial" w:hAnsi="Arial"/>
          <w:color w:val="auto"/>
          <w:sz w:val="24"/>
        </w:rPr>
        <w:t>×</w:t>
      </w:r>
      <w:r w:rsidRPr="00837557">
        <w:rPr>
          <w:rFonts w:ascii="Arial" w:hAnsi="Arial"/>
          <w:sz w:val="24"/>
        </w:rPr>
        <w:t>2</w:t>
      </w:r>
    </w:p>
    <w:p w14:paraId="3B809EA7" w14:textId="6C25967E" w:rsidR="00837557" w:rsidRPr="00837557" w:rsidRDefault="00837557" w:rsidP="00837557">
      <w:pPr>
        <w:pStyle w:val="Body"/>
        <w:numPr>
          <w:ilvl w:val="1"/>
          <w:numId w:val="3"/>
        </w:numPr>
        <w:spacing w:before="240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>Kabin</w:t>
      </w:r>
      <w:r w:rsidR="000E4ADE">
        <w:rPr>
          <w:rFonts w:ascii="Arial" w:hAnsi="Arial"/>
          <w:sz w:val="24"/>
        </w:rPr>
        <w:t>y</w:t>
      </w:r>
      <w:r w:rsidRPr="00837557">
        <w:rPr>
          <w:rFonts w:ascii="Arial" w:hAnsi="Arial"/>
          <w:sz w:val="24"/>
        </w:rPr>
        <w:t xml:space="preserve"> </w:t>
      </w:r>
      <w:proofErr w:type="spellStart"/>
      <w:r w:rsidRPr="00837557">
        <w:rPr>
          <w:rFonts w:ascii="Arial" w:hAnsi="Arial"/>
          <w:sz w:val="24"/>
        </w:rPr>
        <w:t>Day</w:t>
      </w:r>
      <w:proofErr w:type="spellEnd"/>
      <w:r w:rsidR="00327E6E">
        <w:rPr>
          <w:rFonts w:ascii="Arial" w:hAnsi="Arial"/>
          <w:sz w:val="24"/>
        </w:rPr>
        <w:t xml:space="preserve"> </w:t>
      </w:r>
      <w:bookmarkStart w:id="0" w:name="_Hlk113309601"/>
      <w:r w:rsidR="00327E6E" w:rsidRPr="00217D28">
        <w:rPr>
          <w:rFonts w:ascii="Arial" w:hAnsi="Arial"/>
          <w:color w:val="auto"/>
          <w:sz w:val="24"/>
        </w:rPr>
        <w:t>Cab</w:t>
      </w:r>
      <w:bookmarkEnd w:id="0"/>
      <w:r w:rsidRPr="00837557">
        <w:rPr>
          <w:rFonts w:ascii="Arial" w:hAnsi="Arial"/>
          <w:sz w:val="24"/>
        </w:rPr>
        <w:t xml:space="preserve">, </w:t>
      </w:r>
      <w:proofErr w:type="spellStart"/>
      <w:r w:rsidRPr="00837557">
        <w:rPr>
          <w:rFonts w:ascii="Arial" w:hAnsi="Arial"/>
          <w:sz w:val="24"/>
        </w:rPr>
        <w:t>Sleeper</w:t>
      </w:r>
      <w:proofErr w:type="spellEnd"/>
      <w:r w:rsidR="00327E6E">
        <w:rPr>
          <w:rFonts w:ascii="Arial" w:hAnsi="Arial"/>
          <w:sz w:val="24"/>
        </w:rPr>
        <w:t xml:space="preserve"> </w:t>
      </w:r>
      <w:r w:rsidR="00327E6E" w:rsidRPr="00217D28">
        <w:rPr>
          <w:rFonts w:ascii="Arial" w:hAnsi="Arial"/>
          <w:color w:val="auto"/>
          <w:sz w:val="24"/>
        </w:rPr>
        <w:t>Cab</w:t>
      </w:r>
      <w:r w:rsidRPr="00837557">
        <w:rPr>
          <w:rFonts w:ascii="Arial" w:hAnsi="Arial"/>
          <w:sz w:val="24"/>
        </w:rPr>
        <w:t xml:space="preserve">, </w:t>
      </w:r>
      <w:proofErr w:type="spellStart"/>
      <w:r w:rsidRPr="00837557">
        <w:rPr>
          <w:rFonts w:ascii="Arial" w:hAnsi="Arial"/>
          <w:sz w:val="24"/>
        </w:rPr>
        <w:t>Sleeper</w:t>
      </w:r>
      <w:proofErr w:type="spellEnd"/>
      <w:r w:rsidRPr="00837557">
        <w:rPr>
          <w:rFonts w:ascii="Arial" w:hAnsi="Arial"/>
          <w:sz w:val="24"/>
        </w:rPr>
        <w:t xml:space="preserve"> </w:t>
      </w:r>
      <w:proofErr w:type="spellStart"/>
      <w:r w:rsidRPr="00837557">
        <w:rPr>
          <w:rFonts w:ascii="Arial" w:hAnsi="Arial"/>
          <w:sz w:val="24"/>
        </w:rPr>
        <w:t>High</w:t>
      </w:r>
      <w:proofErr w:type="spellEnd"/>
      <w:r w:rsidRPr="00837557">
        <w:rPr>
          <w:rFonts w:ascii="Arial" w:hAnsi="Arial"/>
          <w:sz w:val="24"/>
        </w:rPr>
        <w:t xml:space="preserve"> Cab</w:t>
      </w:r>
    </w:p>
    <w:p w14:paraId="14BE77F6" w14:textId="77777777" w:rsidR="00837557" w:rsidRPr="00837557" w:rsidRDefault="00837557" w:rsidP="00837557">
      <w:pPr>
        <w:pStyle w:val="Body"/>
        <w:spacing w:before="240" w:line="360" w:lineRule="auto"/>
        <w:rPr>
          <w:rFonts w:ascii="Arial" w:hAnsi="Arial"/>
          <w:sz w:val="24"/>
        </w:rPr>
      </w:pPr>
    </w:p>
    <w:p w14:paraId="6A0CE4DE" w14:textId="0C9E8A4E" w:rsidR="00837557" w:rsidRPr="00837557" w:rsidRDefault="00837557" w:rsidP="00837557">
      <w:pPr>
        <w:pStyle w:val="Body"/>
        <w:spacing w:before="240" w:line="360" w:lineRule="auto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lastRenderedPageBreak/>
        <w:t>V roce 2018 byla společnost DAF prvním výrobcem nákladních vozidel v Evropě, který uvedl na trh plně elektrické distribuční vozidlo. Od té doby byly desítky tahačů a</w:t>
      </w:r>
      <w:r w:rsidR="008C2986">
        <w:rPr>
          <w:rFonts w:ascii="Arial" w:hAnsi="Arial"/>
          <w:sz w:val="24"/>
        </w:rPr>
        <w:t> </w:t>
      </w:r>
      <w:r w:rsidRPr="00837557">
        <w:rPr>
          <w:rFonts w:ascii="Arial" w:hAnsi="Arial"/>
          <w:sz w:val="24"/>
        </w:rPr>
        <w:t xml:space="preserve">vozidel s podvozkem CF Electric </w:t>
      </w:r>
      <w:r w:rsidR="00E235F3" w:rsidRPr="00837557">
        <w:rPr>
          <w:rFonts w:ascii="Arial" w:hAnsi="Arial"/>
          <w:sz w:val="24"/>
        </w:rPr>
        <w:t xml:space="preserve">„s nulovými emisemi“ </w:t>
      </w:r>
      <w:r w:rsidRPr="00837557">
        <w:rPr>
          <w:rFonts w:ascii="Arial" w:hAnsi="Arial"/>
          <w:sz w:val="24"/>
        </w:rPr>
        <w:t>uvedeny do provozu u</w:t>
      </w:r>
      <w:r w:rsidR="008C2986">
        <w:rPr>
          <w:rFonts w:ascii="Arial" w:hAnsi="Arial"/>
          <w:sz w:val="24"/>
        </w:rPr>
        <w:t> </w:t>
      </w:r>
      <w:r w:rsidRPr="00837557">
        <w:rPr>
          <w:rFonts w:ascii="Arial" w:hAnsi="Arial"/>
          <w:sz w:val="24"/>
        </w:rPr>
        <w:t>předních provozovatelů přepravy po celé Evropě. Tato vynikající nákladní vozidla se používají k zásobování supermarketů, kyvadlové přepravě kontejnerů a svozu odpadu v městských oblastech. Společnost DAF razí cestu v elektrických hnacích soustavác</w:t>
      </w:r>
      <w:r w:rsidRPr="00217D28">
        <w:rPr>
          <w:rFonts w:ascii="Arial" w:hAnsi="Arial"/>
          <w:color w:val="auto"/>
          <w:sz w:val="24"/>
        </w:rPr>
        <w:t>h</w:t>
      </w:r>
      <w:r w:rsidRPr="00837557">
        <w:rPr>
          <w:rFonts w:ascii="Arial" w:hAnsi="Arial"/>
          <w:sz w:val="24"/>
        </w:rPr>
        <w:t xml:space="preserve"> jak v podobě modelu CF Electric, tak LF Electric – oba nabízejí dojezd „s nulovými emisemi“ přesahující 200, respektive 280 kilometrů. </w:t>
      </w:r>
    </w:p>
    <w:p w14:paraId="0BB503F3" w14:textId="77777777" w:rsidR="00837557" w:rsidRPr="00837557" w:rsidRDefault="00837557" w:rsidP="00837557">
      <w:pPr>
        <w:pStyle w:val="Body"/>
        <w:spacing w:before="240" w:line="360" w:lineRule="auto"/>
        <w:rPr>
          <w:rFonts w:ascii="Arial" w:hAnsi="Arial"/>
          <w:b/>
          <w:bCs/>
          <w:sz w:val="24"/>
        </w:rPr>
      </w:pPr>
      <w:r w:rsidRPr="00837557">
        <w:rPr>
          <w:rFonts w:ascii="Arial" w:hAnsi="Arial"/>
          <w:b/>
          <w:bCs/>
          <w:sz w:val="24"/>
        </w:rPr>
        <w:t>Vyšší úroveň elektrické přepravy</w:t>
      </w:r>
    </w:p>
    <w:p w14:paraId="3A6538F3" w14:textId="45B6AE1D" w:rsidR="00837557" w:rsidRPr="00837557" w:rsidRDefault="00837557" w:rsidP="00837557">
      <w:pPr>
        <w:pStyle w:val="Body"/>
        <w:spacing w:line="360" w:lineRule="auto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 xml:space="preserve">S modely DAF XD Electric a XF Electric nové generace posunula společnost DAF plně elektrickou přepravu o úroveň výše. Tato inovativní vozidla jsou založena na oceňovaných řadách XF, XG a XG, které obdržely titul „International Truck </w:t>
      </w:r>
      <w:proofErr w:type="spellStart"/>
      <w:r w:rsidRPr="00837557">
        <w:rPr>
          <w:rFonts w:ascii="Arial" w:hAnsi="Arial"/>
          <w:sz w:val="24"/>
        </w:rPr>
        <w:t>of</w:t>
      </w:r>
      <w:proofErr w:type="spellEnd"/>
      <w:r w:rsidRPr="00837557">
        <w:rPr>
          <w:rFonts w:ascii="Arial" w:hAnsi="Arial"/>
          <w:sz w:val="24"/>
        </w:rPr>
        <w:t xml:space="preserve"> </w:t>
      </w:r>
      <w:proofErr w:type="spellStart"/>
      <w:r w:rsidRPr="00837557">
        <w:rPr>
          <w:rFonts w:ascii="Arial" w:hAnsi="Arial"/>
          <w:sz w:val="24"/>
        </w:rPr>
        <w:t>the</w:t>
      </w:r>
      <w:proofErr w:type="spellEnd"/>
      <w:r w:rsidRPr="00837557">
        <w:rPr>
          <w:rFonts w:ascii="Arial" w:hAnsi="Arial"/>
          <w:sz w:val="24"/>
        </w:rPr>
        <w:t xml:space="preserve"> </w:t>
      </w:r>
      <w:proofErr w:type="spellStart"/>
      <w:r w:rsidRPr="00837557">
        <w:rPr>
          <w:rFonts w:ascii="Arial" w:hAnsi="Arial"/>
          <w:sz w:val="24"/>
        </w:rPr>
        <w:t>Year</w:t>
      </w:r>
      <w:proofErr w:type="spellEnd"/>
      <w:r w:rsidRPr="00837557">
        <w:rPr>
          <w:rFonts w:ascii="Arial" w:hAnsi="Arial"/>
          <w:sz w:val="24"/>
        </w:rPr>
        <w:t xml:space="preserve"> 2022“</w:t>
      </w:r>
      <w:r w:rsidR="00626C87" w:rsidRPr="00217D28">
        <w:rPr>
          <w:rFonts w:ascii="Arial" w:hAnsi="Arial"/>
          <w:color w:val="auto"/>
          <w:sz w:val="24"/>
        </w:rPr>
        <w:t>,</w:t>
      </w:r>
      <w:r w:rsidRPr="00837557">
        <w:rPr>
          <w:rFonts w:ascii="Arial" w:hAnsi="Arial"/>
          <w:sz w:val="24"/>
        </w:rPr>
        <w:t xml:space="preserve"> a nabízejí bezkonkurenční kvalitu, efektivitu, bezpečnost a pohodlí řidiče. </w:t>
      </w:r>
    </w:p>
    <w:p w14:paraId="58469A8B" w14:textId="5C4A102B" w:rsidR="00837557" w:rsidRPr="00837557" w:rsidRDefault="00837557" w:rsidP="00837557">
      <w:pPr>
        <w:pStyle w:val="Body"/>
        <w:spacing w:before="240" w:line="360" w:lineRule="auto"/>
        <w:rPr>
          <w:rFonts w:ascii="Arial" w:hAnsi="Arial"/>
          <w:b/>
          <w:bCs/>
          <w:sz w:val="24"/>
        </w:rPr>
      </w:pPr>
      <w:r w:rsidRPr="00837557">
        <w:rPr>
          <w:rFonts w:ascii="Arial" w:hAnsi="Arial"/>
          <w:b/>
          <w:bCs/>
          <w:sz w:val="24"/>
        </w:rPr>
        <w:t xml:space="preserve">Dva elektrické motory, </w:t>
      </w:r>
      <w:r w:rsidR="00186AB7">
        <w:rPr>
          <w:rFonts w:ascii="Arial" w:hAnsi="Arial"/>
          <w:b/>
          <w:bCs/>
          <w:sz w:val="24"/>
        </w:rPr>
        <w:t>pět</w:t>
      </w:r>
      <w:r w:rsidRPr="00837557">
        <w:rPr>
          <w:rFonts w:ascii="Arial" w:hAnsi="Arial"/>
          <w:b/>
          <w:bCs/>
          <w:sz w:val="24"/>
        </w:rPr>
        <w:t xml:space="preserve"> výkonových variant</w:t>
      </w:r>
    </w:p>
    <w:p w14:paraId="385CA0FD" w14:textId="18F98266" w:rsidR="00E235F3" w:rsidRDefault="00837557" w:rsidP="00837557">
      <w:pPr>
        <w:pStyle w:val="Body"/>
        <w:spacing w:line="360" w:lineRule="auto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>Moderní elektrická vozidla DAF XD a XF Electric jsou poháněna účinnými a</w:t>
      </w:r>
      <w:r w:rsidR="008C2986">
        <w:rPr>
          <w:rFonts w:ascii="Arial" w:hAnsi="Arial"/>
          <w:sz w:val="24"/>
        </w:rPr>
        <w:t> </w:t>
      </w:r>
      <w:r w:rsidRPr="00837557">
        <w:rPr>
          <w:rFonts w:ascii="Arial" w:hAnsi="Arial"/>
          <w:sz w:val="24"/>
        </w:rPr>
        <w:t>spolehlivými elektrickými motory PACCAR EX-D1 a PACCAR EX-D2 s</w:t>
      </w:r>
      <w:r w:rsidR="00626C87">
        <w:rPr>
          <w:rFonts w:ascii="Arial" w:hAnsi="Arial"/>
          <w:sz w:val="24"/>
        </w:rPr>
        <w:t> </w:t>
      </w:r>
      <w:r w:rsidRPr="00837557">
        <w:rPr>
          <w:rFonts w:ascii="Arial" w:hAnsi="Arial"/>
          <w:sz w:val="24"/>
        </w:rPr>
        <w:t>permanentním magnetem, které nabízejí výkon od 170 k</w:t>
      </w:r>
      <w:r w:rsidRPr="00217D28">
        <w:rPr>
          <w:rFonts w:ascii="Arial" w:hAnsi="Arial"/>
          <w:color w:val="auto"/>
          <w:sz w:val="24"/>
        </w:rPr>
        <w:t>W</w:t>
      </w:r>
      <w:r w:rsidR="00626C87" w:rsidRPr="00217D28">
        <w:rPr>
          <w:rFonts w:ascii="Arial" w:hAnsi="Arial"/>
          <w:color w:val="auto"/>
          <w:sz w:val="24"/>
        </w:rPr>
        <w:t xml:space="preserve"> (</w:t>
      </w:r>
      <w:r w:rsidRPr="00217D28">
        <w:rPr>
          <w:rFonts w:ascii="Arial" w:hAnsi="Arial"/>
          <w:color w:val="auto"/>
          <w:sz w:val="24"/>
        </w:rPr>
        <w:t>2</w:t>
      </w:r>
      <w:r w:rsidRPr="00837557">
        <w:rPr>
          <w:rFonts w:ascii="Arial" w:hAnsi="Arial"/>
          <w:sz w:val="24"/>
        </w:rPr>
        <w:t>30 k</w:t>
      </w:r>
      <w:r w:rsidR="00626C87" w:rsidRPr="00217D28">
        <w:rPr>
          <w:rFonts w:ascii="Arial" w:hAnsi="Arial"/>
          <w:color w:val="auto"/>
          <w:sz w:val="24"/>
        </w:rPr>
        <w:t>)</w:t>
      </w:r>
      <w:r w:rsidRPr="00837557">
        <w:rPr>
          <w:rFonts w:ascii="Arial" w:hAnsi="Arial"/>
          <w:sz w:val="24"/>
        </w:rPr>
        <w:t xml:space="preserve"> do 350 k</w:t>
      </w:r>
      <w:r w:rsidRPr="00217D28">
        <w:rPr>
          <w:rFonts w:ascii="Arial" w:hAnsi="Arial"/>
          <w:color w:val="auto"/>
          <w:sz w:val="24"/>
        </w:rPr>
        <w:t>W</w:t>
      </w:r>
      <w:r w:rsidR="00626C87" w:rsidRPr="00217D28">
        <w:rPr>
          <w:rFonts w:ascii="Arial" w:hAnsi="Arial"/>
          <w:color w:val="auto"/>
          <w:sz w:val="24"/>
        </w:rPr>
        <w:t xml:space="preserve"> (</w:t>
      </w:r>
      <w:r w:rsidRPr="00217D28">
        <w:rPr>
          <w:rFonts w:ascii="Arial" w:hAnsi="Arial"/>
          <w:color w:val="auto"/>
          <w:sz w:val="24"/>
        </w:rPr>
        <w:t>4</w:t>
      </w:r>
      <w:r w:rsidRPr="00837557">
        <w:rPr>
          <w:rFonts w:ascii="Arial" w:hAnsi="Arial"/>
          <w:sz w:val="24"/>
        </w:rPr>
        <w:t>80</w:t>
      </w:r>
      <w:r w:rsidR="00626C87">
        <w:rPr>
          <w:rFonts w:ascii="Arial" w:hAnsi="Arial"/>
          <w:sz w:val="24"/>
        </w:rPr>
        <w:t> </w:t>
      </w:r>
      <w:r w:rsidRPr="00837557">
        <w:rPr>
          <w:rFonts w:ascii="Arial" w:hAnsi="Arial"/>
          <w:sz w:val="24"/>
        </w:rPr>
        <w:t>k</w:t>
      </w:r>
      <w:r w:rsidR="00626C87" w:rsidRPr="00217D28">
        <w:rPr>
          <w:rFonts w:ascii="Arial" w:hAnsi="Arial"/>
          <w:color w:val="auto"/>
          <w:sz w:val="24"/>
        </w:rPr>
        <w:t>)</w:t>
      </w:r>
      <w:r w:rsidRPr="00217D28">
        <w:rPr>
          <w:rFonts w:ascii="Arial" w:hAnsi="Arial"/>
          <w:color w:val="auto"/>
          <w:sz w:val="24"/>
        </w:rPr>
        <w:t>.</w:t>
      </w:r>
      <w:r w:rsidRPr="00837557">
        <w:rPr>
          <w:rFonts w:ascii="Arial" w:hAnsi="Arial"/>
          <w:sz w:val="24"/>
        </w:rPr>
        <w:t xml:space="preserve"> Aby bylo možné tato elektrická vozidla dokonale přizpůsobit potřebám a</w:t>
      </w:r>
      <w:r w:rsidR="00626C87">
        <w:rPr>
          <w:rFonts w:ascii="Arial" w:hAnsi="Arial"/>
          <w:sz w:val="24"/>
        </w:rPr>
        <w:t> </w:t>
      </w:r>
      <w:r w:rsidRPr="00837557">
        <w:rPr>
          <w:rFonts w:ascii="Arial" w:hAnsi="Arial"/>
          <w:sz w:val="24"/>
        </w:rPr>
        <w:t>způsobu využití u zákazníka, nabízí společnost DAF celou řadu akumulátor</w:t>
      </w:r>
      <w:r w:rsidR="00186AB7">
        <w:rPr>
          <w:rFonts w:ascii="Arial" w:hAnsi="Arial"/>
          <w:sz w:val="24"/>
        </w:rPr>
        <w:t xml:space="preserve">ů </w:t>
      </w:r>
      <w:r w:rsidRPr="00837557">
        <w:rPr>
          <w:rFonts w:ascii="Arial" w:hAnsi="Arial"/>
          <w:sz w:val="24"/>
        </w:rPr>
        <w:t xml:space="preserve">se </w:t>
      </w:r>
      <w:r w:rsidR="0024709A" w:rsidRPr="00217D28">
        <w:rPr>
          <w:rFonts w:ascii="Arial" w:hAnsi="Arial"/>
          <w:color w:val="auto"/>
          <w:sz w:val="24"/>
        </w:rPr>
        <w:t>dvěma</w:t>
      </w:r>
      <w:r w:rsidRPr="00837557">
        <w:rPr>
          <w:rFonts w:ascii="Arial" w:hAnsi="Arial"/>
          <w:sz w:val="24"/>
        </w:rPr>
        <w:t xml:space="preserve"> až </w:t>
      </w:r>
      <w:r w:rsidR="0024709A" w:rsidRPr="00217D28">
        <w:rPr>
          <w:rFonts w:ascii="Arial" w:hAnsi="Arial"/>
          <w:color w:val="auto"/>
          <w:sz w:val="24"/>
        </w:rPr>
        <w:t>pěti</w:t>
      </w:r>
      <w:r w:rsidRPr="00837557">
        <w:rPr>
          <w:rFonts w:ascii="Arial" w:hAnsi="Arial"/>
          <w:sz w:val="24"/>
        </w:rPr>
        <w:t xml:space="preserve"> </w:t>
      </w:r>
      <w:r w:rsidR="00186AB7">
        <w:rPr>
          <w:rFonts w:ascii="Arial" w:hAnsi="Arial"/>
          <w:sz w:val="24"/>
        </w:rPr>
        <w:t>moduly</w:t>
      </w:r>
      <w:r w:rsidRPr="00837557">
        <w:rPr>
          <w:rFonts w:ascii="Arial" w:hAnsi="Arial"/>
          <w:sz w:val="24"/>
        </w:rPr>
        <w:t xml:space="preserve">, které jsou schopné poskytnout dojezd </w:t>
      </w:r>
      <w:r w:rsidR="00186AB7" w:rsidRPr="00837557">
        <w:rPr>
          <w:rFonts w:ascii="Arial" w:hAnsi="Arial"/>
          <w:sz w:val="24"/>
        </w:rPr>
        <w:t>„s nulovými emisemi“</w:t>
      </w:r>
      <w:r w:rsidR="00186AB7">
        <w:rPr>
          <w:rFonts w:ascii="Arial" w:hAnsi="Arial"/>
          <w:sz w:val="24"/>
        </w:rPr>
        <w:t xml:space="preserve"> </w:t>
      </w:r>
      <w:r w:rsidRPr="00837557">
        <w:rPr>
          <w:rFonts w:ascii="Arial" w:hAnsi="Arial"/>
          <w:sz w:val="24"/>
        </w:rPr>
        <w:t>více než 500 kilometrů na jedno nabití</w:t>
      </w:r>
      <w:r w:rsidR="00186AB7">
        <w:rPr>
          <w:rFonts w:ascii="Arial" w:hAnsi="Arial"/>
          <w:sz w:val="24"/>
        </w:rPr>
        <w:t>.</w:t>
      </w:r>
      <w:r w:rsidRPr="00837557">
        <w:rPr>
          <w:rFonts w:ascii="Arial" w:hAnsi="Arial"/>
          <w:sz w:val="24"/>
        </w:rPr>
        <w:t xml:space="preserve"> V důsledku toho mohou provozovatelé přepravy při optimálním plánování </w:t>
      </w:r>
      <w:r w:rsidR="00626C87" w:rsidRPr="00217D28">
        <w:rPr>
          <w:rFonts w:ascii="Arial" w:hAnsi="Arial"/>
          <w:color w:val="auto"/>
          <w:sz w:val="24"/>
        </w:rPr>
        <w:t>jízd</w:t>
      </w:r>
      <w:r w:rsidRPr="00837557">
        <w:rPr>
          <w:rFonts w:ascii="Arial" w:hAnsi="Arial"/>
          <w:sz w:val="24"/>
        </w:rPr>
        <w:t xml:space="preserve"> a nabíjení v praxi dosáhnout 1 000 plně elektrických kilometrů denně.</w:t>
      </w:r>
    </w:p>
    <w:p w14:paraId="370C3AA7" w14:textId="6B32E9F6" w:rsidR="00166289" w:rsidRDefault="00166289" w:rsidP="00837557">
      <w:pPr>
        <w:pStyle w:val="Body"/>
        <w:spacing w:line="360" w:lineRule="auto"/>
        <w:rPr>
          <w:rFonts w:ascii="Arial" w:hAnsi="Arial"/>
          <w:sz w:val="24"/>
        </w:rPr>
      </w:pPr>
    </w:p>
    <w:p w14:paraId="1B4685A5" w14:textId="7B81C768" w:rsidR="00166289" w:rsidRDefault="00166289" w:rsidP="00837557">
      <w:pPr>
        <w:pStyle w:val="Body"/>
        <w:spacing w:line="360" w:lineRule="auto"/>
        <w:rPr>
          <w:rFonts w:ascii="Arial" w:hAnsi="Arial"/>
          <w:sz w:val="24"/>
        </w:rPr>
      </w:pPr>
    </w:p>
    <w:p w14:paraId="3CCBD106" w14:textId="77777777" w:rsidR="00166289" w:rsidRPr="00837557" w:rsidRDefault="00166289" w:rsidP="00837557">
      <w:pPr>
        <w:pStyle w:val="Body"/>
        <w:spacing w:line="360" w:lineRule="auto"/>
        <w:rPr>
          <w:rFonts w:ascii="Arial" w:hAnsi="Arial"/>
          <w:sz w:val="24"/>
        </w:rPr>
      </w:pPr>
    </w:p>
    <w:tbl>
      <w:tblPr>
        <w:tblStyle w:val="Mkatabulky"/>
        <w:tblpPr w:leftFromText="141" w:rightFromText="141" w:vertAnchor="text" w:horzAnchor="margin" w:tblpY="27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701"/>
        <w:gridCol w:w="1276"/>
        <w:gridCol w:w="1842"/>
        <w:gridCol w:w="2127"/>
      </w:tblGrid>
      <w:tr w:rsidR="00837557" w:rsidRPr="00894839" w14:paraId="032B4DED" w14:textId="77777777" w:rsidTr="0064093B">
        <w:tc>
          <w:tcPr>
            <w:tcW w:w="1413" w:type="dxa"/>
          </w:tcPr>
          <w:p w14:paraId="53614D29" w14:textId="77777777" w:rsidR="00837557" w:rsidRPr="00E235F3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5F3">
              <w:rPr>
                <w:rFonts w:ascii="Arial" w:hAnsi="Arial"/>
                <w:b/>
                <w:bCs/>
                <w:sz w:val="18"/>
              </w:rPr>
              <w:t>Typ vozidla</w:t>
            </w:r>
          </w:p>
        </w:tc>
        <w:tc>
          <w:tcPr>
            <w:tcW w:w="1134" w:type="dxa"/>
          </w:tcPr>
          <w:p w14:paraId="56D9EF44" w14:textId="77777777" w:rsidR="00837557" w:rsidRPr="00E235F3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5F3">
              <w:rPr>
                <w:rFonts w:ascii="Arial" w:hAnsi="Arial"/>
                <w:b/>
                <w:bCs/>
                <w:sz w:val="18"/>
              </w:rPr>
              <w:t>Elektrický motor</w:t>
            </w:r>
          </w:p>
        </w:tc>
        <w:tc>
          <w:tcPr>
            <w:tcW w:w="1701" w:type="dxa"/>
          </w:tcPr>
          <w:p w14:paraId="01BCE796" w14:textId="77777777" w:rsidR="00837557" w:rsidRPr="00E235F3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5F3">
              <w:rPr>
                <w:rFonts w:ascii="Arial" w:hAnsi="Arial"/>
                <w:b/>
                <w:bCs/>
                <w:sz w:val="18"/>
              </w:rPr>
              <w:t>Výkon motoru</w:t>
            </w:r>
          </w:p>
        </w:tc>
        <w:tc>
          <w:tcPr>
            <w:tcW w:w="1276" w:type="dxa"/>
          </w:tcPr>
          <w:p w14:paraId="470D1DD7" w14:textId="77777777" w:rsidR="00837557" w:rsidRPr="00E235F3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5F3">
              <w:rPr>
                <w:rFonts w:ascii="Arial" w:hAnsi="Arial"/>
                <w:b/>
                <w:bCs/>
                <w:sz w:val="18"/>
              </w:rPr>
              <w:t>Točivý moment</w:t>
            </w:r>
          </w:p>
        </w:tc>
        <w:tc>
          <w:tcPr>
            <w:tcW w:w="1842" w:type="dxa"/>
          </w:tcPr>
          <w:p w14:paraId="5D3E8B5C" w14:textId="691AAA44" w:rsidR="00837557" w:rsidRPr="00E235F3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5F3">
              <w:rPr>
                <w:rFonts w:ascii="Arial" w:hAnsi="Arial"/>
                <w:b/>
                <w:bCs/>
                <w:sz w:val="18"/>
              </w:rPr>
              <w:t xml:space="preserve">Počet </w:t>
            </w:r>
            <w:r w:rsidR="00845BF1" w:rsidRPr="00E235F3">
              <w:rPr>
                <w:rFonts w:ascii="Arial" w:hAnsi="Arial"/>
                <w:b/>
                <w:bCs/>
                <w:sz w:val="18"/>
              </w:rPr>
              <w:t>modulů</w:t>
            </w:r>
          </w:p>
        </w:tc>
        <w:tc>
          <w:tcPr>
            <w:tcW w:w="2127" w:type="dxa"/>
          </w:tcPr>
          <w:p w14:paraId="4375397D" w14:textId="1C10BCAC" w:rsidR="00837557" w:rsidRPr="00E235F3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5F3">
              <w:rPr>
                <w:rFonts w:ascii="Arial" w:hAnsi="Arial"/>
                <w:b/>
                <w:bCs/>
                <w:sz w:val="18"/>
              </w:rPr>
              <w:t>Kapacita akumulátoru</w:t>
            </w:r>
          </w:p>
        </w:tc>
      </w:tr>
      <w:tr w:rsidR="00837557" w:rsidRPr="00894839" w14:paraId="2949642C" w14:textId="77777777" w:rsidTr="0064093B">
        <w:tc>
          <w:tcPr>
            <w:tcW w:w="1413" w:type="dxa"/>
            <w:vMerge w:val="restart"/>
          </w:tcPr>
          <w:p w14:paraId="2F592496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br/>
              <w:t>DAF</w:t>
            </w:r>
            <w:r>
              <w:rPr>
                <w:rFonts w:ascii="Arial" w:hAnsi="Arial"/>
                <w:sz w:val="18"/>
              </w:rPr>
              <w:br/>
              <w:t xml:space="preserve">XD Electric </w:t>
            </w:r>
            <w:r>
              <w:rPr>
                <w:rFonts w:ascii="Arial" w:hAnsi="Arial"/>
                <w:i/>
                <w:sz w:val="18"/>
              </w:rPr>
              <w:br/>
            </w:r>
          </w:p>
        </w:tc>
        <w:tc>
          <w:tcPr>
            <w:tcW w:w="1134" w:type="dxa"/>
            <w:vMerge w:val="restart"/>
          </w:tcPr>
          <w:p w14:paraId="09DD5DC6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PACCAR EX-D1</w:t>
            </w:r>
          </w:p>
        </w:tc>
        <w:tc>
          <w:tcPr>
            <w:tcW w:w="1701" w:type="dxa"/>
          </w:tcPr>
          <w:p w14:paraId="0C631FCB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170 kW (230 k)</w:t>
            </w:r>
          </w:p>
        </w:tc>
        <w:tc>
          <w:tcPr>
            <w:tcW w:w="1276" w:type="dxa"/>
          </w:tcPr>
          <w:p w14:paraId="51C75E53" w14:textId="3F02E79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E235F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200 </w:t>
            </w:r>
            <w:proofErr w:type="spellStart"/>
            <w:r>
              <w:rPr>
                <w:rFonts w:ascii="Arial" w:hAnsi="Arial"/>
                <w:sz w:val="18"/>
              </w:rPr>
              <w:t>Nm</w:t>
            </w:r>
            <w:proofErr w:type="spellEnd"/>
          </w:p>
        </w:tc>
        <w:tc>
          <w:tcPr>
            <w:tcW w:w="1842" w:type="dxa"/>
          </w:tcPr>
          <w:p w14:paraId="687A7D1A" w14:textId="2797953A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 až 5</w:t>
            </w:r>
          </w:p>
        </w:tc>
        <w:tc>
          <w:tcPr>
            <w:tcW w:w="2127" w:type="dxa"/>
          </w:tcPr>
          <w:p w14:paraId="3E1E3E50" w14:textId="3EA06FA2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210 kW</w:t>
            </w:r>
            <w:r w:rsidRPr="00217D28">
              <w:rPr>
                <w:rFonts w:ascii="Arial" w:hAnsi="Arial"/>
                <w:color w:val="auto"/>
                <w:sz w:val="18"/>
              </w:rPr>
              <w:t>h</w:t>
            </w:r>
            <w:r w:rsidR="008C2986" w:rsidRPr="00217D28">
              <w:rPr>
                <w:rFonts w:ascii="Arial" w:hAnsi="Arial"/>
                <w:color w:val="auto"/>
                <w:sz w:val="18"/>
              </w:rPr>
              <w:t xml:space="preserve"> až </w:t>
            </w:r>
            <w:r w:rsidRPr="00217D28">
              <w:rPr>
                <w:rFonts w:ascii="Arial" w:hAnsi="Arial"/>
                <w:color w:val="auto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25 kWh</w:t>
            </w:r>
          </w:p>
        </w:tc>
      </w:tr>
      <w:tr w:rsidR="00837557" w:rsidRPr="00894839" w14:paraId="515249A2" w14:textId="77777777" w:rsidTr="0064093B">
        <w:tc>
          <w:tcPr>
            <w:tcW w:w="1413" w:type="dxa"/>
            <w:vMerge/>
          </w:tcPr>
          <w:p w14:paraId="7F94AF0B" w14:textId="77777777" w:rsidR="00837557" w:rsidRPr="00D1780F" w:rsidRDefault="00837557" w:rsidP="0064093B">
            <w:pPr>
              <w:pStyle w:val="Body"/>
              <w:spacing w:before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14:paraId="060C28A5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B7FE7EF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220 kW (300 k)</w:t>
            </w:r>
          </w:p>
        </w:tc>
        <w:tc>
          <w:tcPr>
            <w:tcW w:w="1276" w:type="dxa"/>
          </w:tcPr>
          <w:p w14:paraId="14F172D3" w14:textId="6D7B737B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E235F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200 </w:t>
            </w:r>
            <w:proofErr w:type="spellStart"/>
            <w:r>
              <w:rPr>
                <w:rFonts w:ascii="Arial" w:hAnsi="Arial"/>
                <w:sz w:val="18"/>
              </w:rPr>
              <w:t>Nm</w:t>
            </w:r>
            <w:proofErr w:type="spellEnd"/>
          </w:p>
        </w:tc>
        <w:tc>
          <w:tcPr>
            <w:tcW w:w="1842" w:type="dxa"/>
          </w:tcPr>
          <w:p w14:paraId="0DCEC892" w14:textId="4922CA02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 až 5</w:t>
            </w:r>
          </w:p>
        </w:tc>
        <w:tc>
          <w:tcPr>
            <w:tcW w:w="2127" w:type="dxa"/>
          </w:tcPr>
          <w:p w14:paraId="50F13A31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315 kWh až 525 kWh</w:t>
            </w:r>
          </w:p>
        </w:tc>
      </w:tr>
      <w:tr w:rsidR="00837557" w:rsidRPr="00894839" w14:paraId="73755FB4" w14:textId="77777777" w:rsidTr="0064093B">
        <w:tc>
          <w:tcPr>
            <w:tcW w:w="1413" w:type="dxa"/>
            <w:vMerge/>
          </w:tcPr>
          <w:p w14:paraId="5CDFB1E7" w14:textId="77777777" w:rsidR="00837557" w:rsidRPr="00D1780F" w:rsidRDefault="00837557" w:rsidP="0064093B">
            <w:pPr>
              <w:pStyle w:val="Body"/>
              <w:spacing w:before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14:paraId="0CB8D3E5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9A5BE07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270 kW (370 k)</w:t>
            </w:r>
          </w:p>
        </w:tc>
        <w:tc>
          <w:tcPr>
            <w:tcW w:w="1276" w:type="dxa"/>
          </w:tcPr>
          <w:p w14:paraId="5677D11B" w14:textId="340A178A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E235F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200 </w:t>
            </w:r>
            <w:proofErr w:type="spellStart"/>
            <w:r>
              <w:rPr>
                <w:rFonts w:ascii="Arial" w:hAnsi="Arial"/>
                <w:sz w:val="18"/>
              </w:rPr>
              <w:t>Nm</w:t>
            </w:r>
            <w:proofErr w:type="spellEnd"/>
          </w:p>
        </w:tc>
        <w:tc>
          <w:tcPr>
            <w:tcW w:w="1842" w:type="dxa"/>
          </w:tcPr>
          <w:p w14:paraId="4D9DEC59" w14:textId="7838EE76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 až 5</w:t>
            </w:r>
          </w:p>
        </w:tc>
        <w:tc>
          <w:tcPr>
            <w:tcW w:w="2127" w:type="dxa"/>
          </w:tcPr>
          <w:p w14:paraId="3E80EF9E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315 kWh až 525 kWh</w:t>
            </w:r>
          </w:p>
        </w:tc>
      </w:tr>
      <w:tr w:rsidR="00837557" w:rsidRPr="00894839" w14:paraId="7FF5A4D9" w14:textId="77777777" w:rsidTr="0064093B">
        <w:tc>
          <w:tcPr>
            <w:tcW w:w="1413" w:type="dxa"/>
            <w:vMerge w:val="restart"/>
          </w:tcPr>
          <w:p w14:paraId="78E57E63" w14:textId="77777777" w:rsidR="00837557" w:rsidRPr="00D1780F" w:rsidRDefault="00837557" w:rsidP="0064093B">
            <w:pPr>
              <w:pStyle w:val="Body"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lastRenderedPageBreak/>
              <w:t>DAF</w:t>
            </w:r>
            <w:r>
              <w:rPr>
                <w:rFonts w:ascii="Arial" w:hAnsi="Arial"/>
                <w:sz w:val="18"/>
              </w:rPr>
              <w:br/>
              <w:t xml:space="preserve">XD Electric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DAF</w:t>
            </w:r>
            <w:r>
              <w:rPr>
                <w:rFonts w:ascii="Arial" w:hAnsi="Arial"/>
                <w:sz w:val="18"/>
              </w:rPr>
              <w:br/>
              <w:t>XF Electric</w:t>
            </w:r>
          </w:p>
        </w:tc>
        <w:tc>
          <w:tcPr>
            <w:tcW w:w="1134" w:type="dxa"/>
            <w:vMerge w:val="restart"/>
          </w:tcPr>
          <w:p w14:paraId="172EA1DD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PACCAR EX-D2</w:t>
            </w:r>
          </w:p>
        </w:tc>
        <w:tc>
          <w:tcPr>
            <w:tcW w:w="1701" w:type="dxa"/>
          </w:tcPr>
          <w:p w14:paraId="73046589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270 kW (370 k)</w:t>
            </w:r>
          </w:p>
        </w:tc>
        <w:tc>
          <w:tcPr>
            <w:tcW w:w="1276" w:type="dxa"/>
          </w:tcPr>
          <w:p w14:paraId="0AB83933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1 975 </w:t>
            </w:r>
            <w:proofErr w:type="spellStart"/>
            <w:r>
              <w:rPr>
                <w:rFonts w:ascii="Arial" w:hAnsi="Arial"/>
                <w:sz w:val="18"/>
              </w:rPr>
              <w:t>Nm</w:t>
            </w:r>
            <w:proofErr w:type="spellEnd"/>
          </w:p>
        </w:tc>
        <w:tc>
          <w:tcPr>
            <w:tcW w:w="1842" w:type="dxa"/>
          </w:tcPr>
          <w:p w14:paraId="587719E4" w14:textId="377E458A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 až 5</w:t>
            </w:r>
          </w:p>
        </w:tc>
        <w:tc>
          <w:tcPr>
            <w:tcW w:w="2127" w:type="dxa"/>
          </w:tcPr>
          <w:p w14:paraId="6C291ACA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315 kWh až 525 kWh</w:t>
            </w:r>
          </w:p>
        </w:tc>
      </w:tr>
      <w:tr w:rsidR="00837557" w:rsidRPr="00894839" w14:paraId="73EBAB11" w14:textId="77777777" w:rsidTr="0064093B">
        <w:tc>
          <w:tcPr>
            <w:tcW w:w="1413" w:type="dxa"/>
            <w:vMerge/>
          </w:tcPr>
          <w:p w14:paraId="0DC22793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14:paraId="6C74E6ED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BCBF899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310 kW (420 k)</w:t>
            </w:r>
          </w:p>
        </w:tc>
        <w:tc>
          <w:tcPr>
            <w:tcW w:w="1276" w:type="dxa"/>
          </w:tcPr>
          <w:p w14:paraId="3B0CF201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1 975 </w:t>
            </w:r>
            <w:proofErr w:type="spellStart"/>
            <w:r>
              <w:rPr>
                <w:rFonts w:ascii="Arial" w:hAnsi="Arial"/>
                <w:sz w:val="18"/>
              </w:rPr>
              <w:t>Nm</w:t>
            </w:r>
            <w:proofErr w:type="spellEnd"/>
          </w:p>
        </w:tc>
        <w:tc>
          <w:tcPr>
            <w:tcW w:w="1842" w:type="dxa"/>
          </w:tcPr>
          <w:p w14:paraId="7AACE3D5" w14:textId="3F3C036B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 nebo 5</w:t>
            </w:r>
          </w:p>
        </w:tc>
        <w:tc>
          <w:tcPr>
            <w:tcW w:w="2127" w:type="dxa"/>
          </w:tcPr>
          <w:p w14:paraId="55AD498E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420 kWh nebo 525 kWh</w:t>
            </w:r>
          </w:p>
        </w:tc>
      </w:tr>
      <w:tr w:rsidR="00837557" w:rsidRPr="00A10BEC" w14:paraId="6DEC5894" w14:textId="77777777" w:rsidTr="0064093B">
        <w:tc>
          <w:tcPr>
            <w:tcW w:w="1413" w:type="dxa"/>
            <w:vMerge/>
          </w:tcPr>
          <w:p w14:paraId="330EAD41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14:paraId="551956AD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81F104D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350 kW (480 k)</w:t>
            </w:r>
          </w:p>
        </w:tc>
        <w:tc>
          <w:tcPr>
            <w:tcW w:w="1276" w:type="dxa"/>
          </w:tcPr>
          <w:p w14:paraId="6AC13190" w14:textId="77777777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1 975 </w:t>
            </w:r>
            <w:proofErr w:type="spellStart"/>
            <w:r>
              <w:rPr>
                <w:rFonts w:ascii="Arial" w:hAnsi="Arial"/>
                <w:sz w:val="18"/>
              </w:rPr>
              <w:t>Nm</w:t>
            </w:r>
            <w:proofErr w:type="spellEnd"/>
          </w:p>
        </w:tc>
        <w:tc>
          <w:tcPr>
            <w:tcW w:w="1842" w:type="dxa"/>
          </w:tcPr>
          <w:p w14:paraId="1097481E" w14:textId="1C0DA984" w:rsidR="00837557" w:rsidRPr="00D1780F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 nebo 5</w:t>
            </w:r>
          </w:p>
        </w:tc>
        <w:tc>
          <w:tcPr>
            <w:tcW w:w="2127" w:type="dxa"/>
          </w:tcPr>
          <w:p w14:paraId="16B66278" w14:textId="77777777" w:rsidR="00837557" w:rsidRPr="00A10BEC" w:rsidRDefault="00837557" w:rsidP="0064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420 kWh nebo 525 kWh</w:t>
            </w:r>
          </w:p>
        </w:tc>
      </w:tr>
    </w:tbl>
    <w:p w14:paraId="5A8BA13B" w14:textId="1D67AC24" w:rsidR="00837557" w:rsidRPr="00845BF1" w:rsidRDefault="00837557" w:rsidP="00837557">
      <w:pPr>
        <w:pStyle w:val="Body"/>
        <w:spacing w:before="240" w:line="360" w:lineRule="auto"/>
        <w:rPr>
          <w:rFonts w:ascii="Arial" w:hAnsi="Arial"/>
          <w:b/>
          <w:bCs/>
          <w:sz w:val="24"/>
        </w:rPr>
      </w:pPr>
      <w:r w:rsidRPr="00845BF1">
        <w:rPr>
          <w:rFonts w:ascii="Arial" w:hAnsi="Arial"/>
          <w:b/>
          <w:bCs/>
          <w:sz w:val="24"/>
        </w:rPr>
        <w:t xml:space="preserve">Standardní rychlé nabíjení stejnosměrným </w:t>
      </w:r>
      <w:r w:rsidR="008C2986" w:rsidRPr="00217D28">
        <w:rPr>
          <w:rFonts w:ascii="Arial" w:hAnsi="Arial"/>
          <w:b/>
          <w:bCs/>
          <w:color w:val="auto"/>
          <w:sz w:val="24"/>
        </w:rPr>
        <w:t>proudem</w:t>
      </w:r>
      <w:r w:rsidRPr="00845BF1">
        <w:rPr>
          <w:rFonts w:ascii="Arial" w:hAnsi="Arial"/>
          <w:b/>
          <w:bCs/>
          <w:sz w:val="24"/>
        </w:rPr>
        <w:t>,</w:t>
      </w:r>
      <w:r w:rsidR="00845BF1" w:rsidRPr="00845BF1">
        <w:rPr>
          <w:rFonts w:ascii="Arial" w:hAnsi="Arial"/>
          <w:b/>
          <w:bCs/>
          <w:sz w:val="24"/>
        </w:rPr>
        <w:t xml:space="preserve"> </w:t>
      </w:r>
      <w:r w:rsidRPr="00845BF1">
        <w:rPr>
          <w:rFonts w:ascii="Arial" w:hAnsi="Arial"/>
          <w:b/>
          <w:bCs/>
          <w:sz w:val="24"/>
        </w:rPr>
        <w:t xml:space="preserve">volitelné střídavým </w:t>
      </w:r>
      <w:r w:rsidR="008C2986" w:rsidRPr="00217D28">
        <w:rPr>
          <w:rFonts w:ascii="Arial" w:hAnsi="Arial"/>
          <w:b/>
          <w:bCs/>
          <w:color w:val="auto"/>
          <w:sz w:val="24"/>
        </w:rPr>
        <w:t>proudem</w:t>
      </w:r>
    </w:p>
    <w:p w14:paraId="39B531A5" w14:textId="424FE5E2" w:rsidR="00837557" w:rsidRPr="00837557" w:rsidRDefault="00837557" w:rsidP="00845BF1">
      <w:pPr>
        <w:pStyle w:val="Body"/>
        <w:spacing w:line="360" w:lineRule="auto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 xml:space="preserve">Vozidla XD Electric a XF Electric nové generace lze rychle nabít s výkonem až 325 kW, což umožňuje zvýšit nabití akumulátoru se </w:t>
      </w:r>
      <w:r w:rsidR="009C2E98" w:rsidRPr="00217D28">
        <w:rPr>
          <w:rFonts w:ascii="Arial" w:hAnsi="Arial"/>
          <w:color w:val="auto"/>
          <w:sz w:val="24"/>
        </w:rPr>
        <w:t>třemi</w:t>
      </w:r>
      <w:r w:rsidRPr="00837557">
        <w:rPr>
          <w:rFonts w:ascii="Arial" w:hAnsi="Arial"/>
          <w:sz w:val="24"/>
        </w:rPr>
        <w:t xml:space="preserve"> </w:t>
      </w:r>
      <w:r w:rsidR="00186AB7">
        <w:rPr>
          <w:rFonts w:ascii="Arial" w:hAnsi="Arial"/>
          <w:sz w:val="24"/>
        </w:rPr>
        <w:t>moduly</w:t>
      </w:r>
      <w:r w:rsidRPr="00837557">
        <w:rPr>
          <w:rFonts w:ascii="Arial" w:hAnsi="Arial"/>
          <w:sz w:val="24"/>
        </w:rPr>
        <w:t xml:space="preserve"> z 0 na 80 % za pouhých 45 minut. Dokonce i největší akumulátor lze plně nabít z vybitého stavu na 100 % za méně než </w:t>
      </w:r>
      <w:r w:rsidR="00186AB7">
        <w:rPr>
          <w:rFonts w:ascii="Arial" w:hAnsi="Arial"/>
          <w:sz w:val="24"/>
        </w:rPr>
        <w:t>dvě</w:t>
      </w:r>
      <w:r w:rsidRPr="00837557">
        <w:rPr>
          <w:rFonts w:ascii="Arial" w:hAnsi="Arial"/>
          <w:sz w:val="24"/>
        </w:rPr>
        <w:t xml:space="preserve"> hodiny. Volitelně je k dispozici vestavěná nabíječka s možností nabíjení střídavým </w:t>
      </w:r>
      <w:r w:rsidR="008C2986" w:rsidRPr="00217D28">
        <w:rPr>
          <w:rFonts w:ascii="Arial" w:hAnsi="Arial"/>
          <w:color w:val="auto"/>
          <w:sz w:val="24"/>
        </w:rPr>
        <w:t>proudem</w:t>
      </w:r>
      <w:r w:rsidRPr="00837557">
        <w:rPr>
          <w:rFonts w:ascii="Arial" w:hAnsi="Arial"/>
          <w:sz w:val="24"/>
        </w:rPr>
        <w:t xml:space="preserve"> (AC) až do 22 kW. To poskytuje nejvyšší flexibilitu umožňující provozování vozidla i v případě nedostupnosti rychlého nabíjení stejnosměrným </w:t>
      </w:r>
      <w:r w:rsidR="008C2986" w:rsidRPr="00217D28">
        <w:rPr>
          <w:rFonts w:ascii="Arial" w:hAnsi="Arial"/>
          <w:color w:val="auto"/>
          <w:sz w:val="24"/>
        </w:rPr>
        <w:t xml:space="preserve">proudem </w:t>
      </w:r>
      <w:r w:rsidRPr="00837557">
        <w:rPr>
          <w:rFonts w:ascii="Arial" w:hAnsi="Arial"/>
          <w:sz w:val="24"/>
        </w:rPr>
        <w:t>(DC).</w:t>
      </w:r>
    </w:p>
    <w:p w14:paraId="773E5F47" w14:textId="77777777" w:rsidR="00837557" w:rsidRPr="00845BF1" w:rsidRDefault="00837557" w:rsidP="00837557">
      <w:pPr>
        <w:pStyle w:val="Body"/>
        <w:spacing w:before="240" w:line="360" w:lineRule="auto"/>
        <w:rPr>
          <w:rFonts w:ascii="Arial" w:hAnsi="Arial"/>
          <w:b/>
          <w:bCs/>
          <w:sz w:val="24"/>
        </w:rPr>
      </w:pPr>
      <w:r w:rsidRPr="00845BF1">
        <w:rPr>
          <w:rFonts w:ascii="Arial" w:hAnsi="Arial"/>
          <w:b/>
          <w:bCs/>
          <w:sz w:val="24"/>
        </w:rPr>
        <w:t>Vstřícnost vůči výrobcům nástaveb</w:t>
      </w:r>
    </w:p>
    <w:p w14:paraId="2EDA2CEA" w14:textId="71B0E017" w:rsidR="00837557" w:rsidRPr="00837557" w:rsidRDefault="00837557" w:rsidP="00845BF1">
      <w:pPr>
        <w:pStyle w:val="Body"/>
        <w:spacing w:line="360" w:lineRule="auto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>Díky flexibilnímu a modulárnímu akumulátor</w:t>
      </w:r>
      <w:r w:rsidR="00F661BB" w:rsidRPr="00217D28">
        <w:rPr>
          <w:rFonts w:ascii="Arial" w:hAnsi="Arial"/>
          <w:color w:val="auto"/>
          <w:sz w:val="24"/>
        </w:rPr>
        <w:t>u</w:t>
      </w:r>
      <w:r w:rsidRPr="00837557">
        <w:rPr>
          <w:rFonts w:ascii="Arial" w:hAnsi="Arial"/>
          <w:sz w:val="24"/>
        </w:rPr>
        <w:t xml:space="preserve"> na podvozku nabízejí modely DAF XD a</w:t>
      </w:r>
      <w:r w:rsidR="00E55B1F">
        <w:rPr>
          <w:rFonts w:ascii="Arial" w:hAnsi="Arial"/>
          <w:sz w:val="24"/>
        </w:rPr>
        <w:t> </w:t>
      </w:r>
      <w:r w:rsidRPr="00837557">
        <w:rPr>
          <w:rFonts w:ascii="Arial" w:hAnsi="Arial"/>
          <w:sz w:val="24"/>
        </w:rPr>
        <w:t>XF Electric nové generace stejně špičkovou vstřícnost vůči výrobcům nástaveb v</w:t>
      </w:r>
      <w:r w:rsidR="00E55B1F">
        <w:rPr>
          <w:rFonts w:ascii="Arial" w:hAnsi="Arial"/>
          <w:sz w:val="24"/>
        </w:rPr>
        <w:t> </w:t>
      </w:r>
      <w:r w:rsidRPr="00837557">
        <w:rPr>
          <w:rFonts w:ascii="Arial" w:hAnsi="Arial"/>
          <w:sz w:val="24"/>
        </w:rPr>
        <w:t>oboru jako stávající modely řady DAF nové generace. Akumulátor</w:t>
      </w:r>
      <w:r w:rsidR="00186AB7">
        <w:rPr>
          <w:rFonts w:ascii="Arial" w:hAnsi="Arial"/>
          <w:sz w:val="24"/>
        </w:rPr>
        <w:t xml:space="preserve">y </w:t>
      </w:r>
      <w:r w:rsidRPr="00837557">
        <w:rPr>
          <w:rFonts w:ascii="Arial" w:hAnsi="Arial"/>
          <w:sz w:val="24"/>
        </w:rPr>
        <w:t xml:space="preserve">lze optimálně </w:t>
      </w:r>
      <w:r w:rsidR="00186AB7">
        <w:rPr>
          <w:rFonts w:ascii="Arial" w:hAnsi="Arial"/>
          <w:sz w:val="24"/>
        </w:rPr>
        <w:t>umístit</w:t>
      </w:r>
      <w:r w:rsidRPr="00837557">
        <w:rPr>
          <w:rFonts w:ascii="Arial" w:hAnsi="Arial"/>
          <w:sz w:val="24"/>
        </w:rPr>
        <w:t xml:space="preserve"> podle </w:t>
      </w:r>
      <w:r w:rsidR="00AD2ECA" w:rsidRPr="00217D28">
        <w:rPr>
          <w:rFonts w:ascii="Arial" w:hAnsi="Arial"/>
          <w:color w:val="auto"/>
          <w:sz w:val="24"/>
        </w:rPr>
        <w:t xml:space="preserve">způsobu využití </w:t>
      </w:r>
      <w:r w:rsidRPr="00837557">
        <w:rPr>
          <w:rFonts w:ascii="Arial" w:hAnsi="Arial"/>
          <w:sz w:val="24"/>
        </w:rPr>
        <w:t xml:space="preserve">vozidla, takže například zůstane dostatek prostoru pro nástavby bočních nakladačů a podpěr jeřábu. </w:t>
      </w:r>
      <w:r w:rsidR="00186AB7">
        <w:rPr>
          <w:rFonts w:ascii="Arial" w:hAnsi="Arial"/>
          <w:sz w:val="24"/>
        </w:rPr>
        <w:t xml:space="preserve">Systém </w:t>
      </w:r>
      <w:r w:rsidRPr="00217D28">
        <w:rPr>
          <w:rFonts w:ascii="Arial" w:hAnsi="Arial"/>
          <w:color w:val="auto"/>
          <w:sz w:val="24"/>
        </w:rPr>
        <w:t xml:space="preserve">e-PTO 650 V </w:t>
      </w:r>
      <w:r w:rsidRPr="00837557">
        <w:rPr>
          <w:rFonts w:ascii="Arial" w:hAnsi="Arial"/>
          <w:sz w:val="24"/>
        </w:rPr>
        <w:t>je k dispozici jako volitelné vybavení pro napájení přídavných zařízení, jako je elektrick</w:t>
      </w:r>
      <w:r w:rsidR="00F661BB" w:rsidRPr="00217D28">
        <w:rPr>
          <w:rFonts w:ascii="Arial" w:hAnsi="Arial"/>
          <w:color w:val="auto"/>
          <w:sz w:val="24"/>
        </w:rPr>
        <w:t>é</w:t>
      </w:r>
      <w:r w:rsidRPr="00837557">
        <w:rPr>
          <w:rFonts w:ascii="Arial" w:hAnsi="Arial"/>
          <w:sz w:val="24"/>
        </w:rPr>
        <w:t xml:space="preserve"> chladicí </w:t>
      </w:r>
      <w:r w:rsidR="00F661BB" w:rsidRPr="00217D28">
        <w:rPr>
          <w:rFonts w:ascii="Arial" w:hAnsi="Arial"/>
          <w:color w:val="auto"/>
          <w:sz w:val="24"/>
        </w:rPr>
        <w:t>zařízení</w:t>
      </w:r>
      <w:r w:rsidRPr="00837557">
        <w:rPr>
          <w:rFonts w:ascii="Arial" w:hAnsi="Arial"/>
          <w:sz w:val="24"/>
        </w:rPr>
        <w:t xml:space="preserve"> pro přepravu s regulovanou teplotou nebo elektrohydraulický jeřáb. Tím se eliminuje potřeba samostatného generátoru.</w:t>
      </w:r>
    </w:p>
    <w:p w14:paraId="02F9EC3F" w14:textId="77777777" w:rsidR="00837557" w:rsidRPr="00845BF1" w:rsidRDefault="00837557" w:rsidP="00837557">
      <w:pPr>
        <w:pStyle w:val="Body"/>
        <w:spacing w:before="240" w:line="360" w:lineRule="auto"/>
        <w:rPr>
          <w:rFonts w:ascii="Arial" w:hAnsi="Arial"/>
          <w:b/>
          <w:bCs/>
          <w:sz w:val="24"/>
        </w:rPr>
      </w:pPr>
      <w:r w:rsidRPr="00845BF1">
        <w:rPr>
          <w:rFonts w:ascii="Arial" w:hAnsi="Arial"/>
          <w:b/>
          <w:bCs/>
          <w:sz w:val="24"/>
        </w:rPr>
        <w:t>Modrý nádech</w:t>
      </w:r>
    </w:p>
    <w:p w14:paraId="48E8DB31" w14:textId="55BE3DF1" w:rsidR="00837557" w:rsidRPr="00837557" w:rsidRDefault="00837557" w:rsidP="00845BF1">
      <w:pPr>
        <w:pStyle w:val="Body"/>
        <w:spacing w:line="360" w:lineRule="auto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>Nové modely DAF XD a XF Electric mají stejně atraktivní design exteriéru jako stávající verze se vznětovým motorem. Nenápadné modré prvky v mřížce a</w:t>
      </w:r>
      <w:r w:rsidR="00F661BB">
        <w:rPr>
          <w:rFonts w:ascii="Arial" w:hAnsi="Arial"/>
          <w:sz w:val="24"/>
        </w:rPr>
        <w:t> </w:t>
      </w:r>
      <w:r w:rsidRPr="00837557">
        <w:rPr>
          <w:rFonts w:ascii="Arial" w:hAnsi="Arial"/>
          <w:sz w:val="24"/>
        </w:rPr>
        <w:t xml:space="preserve">světlometech krásně odlišují kompletně akumulátorové, elektrické verze. </w:t>
      </w:r>
    </w:p>
    <w:p w14:paraId="2F504115" w14:textId="77777777" w:rsidR="00254FF6" w:rsidRDefault="00837557" w:rsidP="00837557">
      <w:pPr>
        <w:pStyle w:val="Body"/>
        <w:spacing w:before="240" w:line="360" w:lineRule="auto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>Vozidla BEV nové generace od společnosti DAF jso</w:t>
      </w:r>
      <w:r w:rsidRPr="00217D28">
        <w:rPr>
          <w:rFonts w:ascii="Arial" w:hAnsi="Arial"/>
          <w:color w:val="auto"/>
          <w:sz w:val="24"/>
        </w:rPr>
        <w:t>u n</w:t>
      </w:r>
      <w:r w:rsidRPr="00837557">
        <w:rPr>
          <w:rFonts w:ascii="Arial" w:hAnsi="Arial"/>
          <w:sz w:val="24"/>
        </w:rPr>
        <w:t>a digitální přístrojové desce</w:t>
      </w:r>
      <w:r w:rsidR="00973384">
        <w:rPr>
          <w:rFonts w:ascii="Arial" w:hAnsi="Arial"/>
          <w:sz w:val="24"/>
        </w:rPr>
        <w:t xml:space="preserve"> </w:t>
      </w:r>
      <w:r w:rsidR="00973384" w:rsidRPr="00217D28">
        <w:rPr>
          <w:rFonts w:ascii="Arial" w:hAnsi="Arial"/>
          <w:color w:val="auto"/>
          <w:sz w:val="24"/>
        </w:rPr>
        <w:t>vybavena speciálním displejem</w:t>
      </w:r>
      <w:r w:rsidRPr="00837557">
        <w:rPr>
          <w:rFonts w:ascii="Arial" w:hAnsi="Arial"/>
          <w:sz w:val="24"/>
        </w:rPr>
        <w:t xml:space="preserve">, který zobrazuje stav elektrické hnací soustavy (včetně stavu nabíjení a dostupného výkonu). Volitelný navigační systém ukazuje, kde </w:t>
      </w:r>
    </w:p>
    <w:p w14:paraId="19F2FE46" w14:textId="2A0C2766" w:rsidR="00383D8D" w:rsidRPr="00166289" w:rsidRDefault="00837557" w:rsidP="00837557">
      <w:pPr>
        <w:pStyle w:val="Body"/>
        <w:spacing w:before="240" w:line="360" w:lineRule="auto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lastRenderedPageBreak/>
        <w:t>jsou rozmístěny veřejné nabíjecí stanice. Automatické vytápění nebo chlazení interiéru kabiny před odjezdem přispívá k jedinečnému pohodlí při jízdě a efektivitě vozidel DAF XD Electric a DAF XF Electric nové generace.</w:t>
      </w:r>
    </w:p>
    <w:p w14:paraId="7FB9EB70" w14:textId="6A38A3DB" w:rsidR="00837557" w:rsidRPr="00837557" w:rsidRDefault="00837557" w:rsidP="00837557">
      <w:pPr>
        <w:pStyle w:val="Body"/>
        <w:spacing w:before="240" w:line="360" w:lineRule="auto"/>
        <w:rPr>
          <w:rFonts w:ascii="Arial" w:hAnsi="Arial"/>
          <w:b/>
          <w:bCs/>
          <w:sz w:val="24"/>
        </w:rPr>
      </w:pPr>
      <w:r w:rsidRPr="00837557">
        <w:rPr>
          <w:rFonts w:ascii="Arial" w:hAnsi="Arial"/>
          <w:b/>
          <w:bCs/>
          <w:sz w:val="24"/>
        </w:rPr>
        <w:t>Speciální poradenství při prodeji a nabíječky PACCAR</w:t>
      </w:r>
    </w:p>
    <w:p w14:paraId="4C3C12C8" w14:textId="3F0E06F9" w:rsidR="00845BF1" w:rsidRDefault="00837557" w:rsidP="00845BF1">
      <w:pPr>
        <w:pStyle w:val="Body"/>
        <w:spacing w:line="360" w:lineRule="auto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 xml:space="preserve">Kromě dodávek prvotřídních elektrických vozidel podporuje společnost DAF své zákazníky také poradenstvím při prodeji šitým na míru a založeným na pokročilých modelech simulace tras pro hladký přechod na elektrická, bezemisní nákladní vozidla. </w:t>
      </w:r>
    </w:p>
    <w:p w14:paraId="1A8A1FBA" w14:textId="559BBEEF" w:rsidR="00837557" w:rsidRPr="00837557" w:rsidRDefault="00837557" w:rsidP="00745A4D">
      <w:pPr>
        <w:pStyle w:val="Body"/>
        <w:spacing w:before="240" w:line="360" w:lineRule="auto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 xml:space="preserve">Společnost DAF navíc nabízí provozní podporu prostřednictvím celé řady prémiových nabíječek PACCAR, které jsou dokonale vyladěny pro nová vozidla XD a XF Electric, také pro vozidla LF Electric, CF Electric, jiná užitková </w:t>
      </w:r>
      <w:r w:rsidR="00186AB7" w:rsidRPr="00837557">
        <w:rPr>
          <w:rFonts w:ascii="Arial" w:hAnsi="Arial"/>
          <w:sz w:val="24"/>
        </w:rPr>
        <w:t>vozidla,</w:t>
      </w:r>
      <w:r w:rsidRPr="00837557">
        <w:rPr>
          <w:rFonts w:ascii="Arial" w:hAnsi="Arial"/>
          <w:sz w:val="24"/>
        </w:rPr>
        <w:t xml:space="preserve"> a dokonce i osobní elektromobily.</w:t>
      </w:r>
    </w:p>
    <w:p w14:paraId="3FEFD5BF" w14:textId="6754EA22" w:rsidR="00837557" w:rsidRPr="00837557" w:rsidRDefault="00837557" w:rsidP="00837557">
      <w:pPr>
        <w:pStyle w:val="Body"/>
        <w:spacing w:before="240" w:line="360" w:lineRule="auto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 xml:space="preserve">Komplexní řada zahrnuje řešení pro pevné nabíjení s výkonem až 50 kW při standardním střídavém </w:t>
      </w:r>
      <w:r w:rsidR="00891409" w:rsidRPr="00217D28">
        <w:rPr>
          <w:rFonts w:ascii="Arial" w:hAnsi="Arial"/>
          <w:color w:val="auto"/>
          <w:sz w:val="24"/>
        </w:rPr>
        <w:t>proudu</w:t>
      </w:r>
      <w:r w:rsidRPr="00837557">
        <w:rPr>
          <w:rFonts w:ascii="Arial" w:hAnsi="Arial"/>
          <w:sz w:val="24"/>
        </w:rPr>
        <w:t xml:space="preserve"> a až 350 kW pro mimořádně rychlé nabíjení stejnosměrným </w:t>
      </w:r>
      <w:r w:rsidR="00891409" w:rsidRPr="00217D28">
        <w:rPr>
          <w:rFonts w:ascii="Arial" w:hAnsi="Arial"/>
          <w:color w:val="auto"/>
          <w:sz w:val="24"/>
        </w:rPr>
        <w:t>proudem</w:t>
      </w:r>
      <w:r w:rsidRPr="00837557">
        <w:rPr>
          <w:rFonts w:ascii="Arial" w:hAnsi="Arial"/>
          <w:sz w:val="24"/>
        </w:rPr>
        <w:t>. Společnost DAF navíc nabízí mobilní nabíječky, které zajišťují maximální flexibilitu.</w:t>
      </w:r>
    </w:p>
    <w:p w14:paraId="6B90D684" w14:textId="77777777" w:rsidR="00C47050" w:rsidRDefault="00837557" w:rsidP="00E235F3">
      <w:pPr>
        <w:pStyle w:val="Body"/>
        <w:spacing w:before="240" w:line="360" w:lineRule="auto"/>
        <w:rPr>
          <w:rFonts w:ascii="Arial" w:hAnsi="Arial"/>
          <w:b/>
          <w:bCs/>
          <w:sz w:val="24"/>
        </w:rPr>
      </w:pPr>
      <w:r w:rsidRPr="00837557">
        <w:rPr>
          <w:rFonts w:ascii="Arial" w:hAnsi="Arial"/>
          <w:b/>
          <w:bCs/>
          <w:sz w:val="24"/>
        </w:rPr>
        <w:t>Zahájení výroby</w:t>
      </w:r>
    </w:p>
    <w:p w14:paraId="7A909442" w14:textId="0A978EFD" w:rsidR="00845BF1" w:rsidRDefault="00837557" w:rsidP="00C47050">
      <w:pPr>
        <w:pStyle w:val="Body"/>
        <w:spacing w:line="360" w:lineRule="auto"/>
        <w:rPr>
          <w:rFonts w:ascii="Arial" w:hAnsi="Arial"/>
          <w:sz w:val="24"/>
        </w:rPr>
      </w:pPr>
      <w:r w:rsidRPr="00837557">
        <w:rPr>
          <w:rFonts w:ascii="Arial" w:hAnsi="Arial"/>
          <w:sz w:val="24"/>
        </w:rPr>
        <w:t>Prodej vozidel DAF XD Electric a XF Electric nové generace již začal. Nová nákladní vozidla budou vyráběna v novém výrobním závodě v Eindhovenu, přičemž sériová výroba začne v první polovině roku 2023. Modely XD a XF Electric jsou k dispozici ve verzi tahače 4</w:t>
      </w:r>
      <w:r w:rsidR="00BE6E7F" w:rsidRPr="00217D28">
        <w:rPr>
          <w:rFonts w:ascii="Arial" w:hAnsi="Arial"/>
          <w:color w:val="auto"/>
          <w:sz w:val="24"/>
        </w:rPr>
        <w:t>×</w:t>
      </w:r>
      <w:r w:rsidRPr="00837557">
        <w:rPr>
          <w:rFonts w:ascii="Arial" w:hAnsi="Arial"/>
          <w:sz w:val="24"/>
        </w:rPr>
        <w:t>2 a také v konfiguracích 4</w:t>
      </w:r>
      <w:r w:rsidR="00BE6E7F" w:rsidRPr="00217D28">
        <w:rPr>
          <w:rFonts w:ascii="Arial" w:hAnsi="Arial"/>
          <w:color w:val="auto"/>
          <w:sz w:val="24"/>
        </w:rPr>
        <w:t>×</w:t>
      </w:r>
      <w:r w:rsidRPr="00837557">
        <w:rPr>
          <w:rFonts w:ascii="Arial" w:hAnsi="Arial"/>
          <w:sz w:val="24"/>
        </w:rPr>
        <w:t>2 a 6</w:t>
      </w:r>
      <w:r w:rsidR="00BE6E7F" w:rsidRPr="00217D28">
        <w:rPr>
          <w:rFonts w:ascii="Arial" w:hAnsi="Arial"/>
          <w:color w:val="auto"/>
          <w:sz w:val="24"/>
        </w:rPr>
        <w:t>×</w:t>
      </w:r>
      <w:r w:rsidRPr="00837557">
        <w:rPr>
          <w:rFonts w:ascii="Arial" w:hAnsi="Arial"/>
          <w:sz w:val="24"/>
        </w:rPr>
        <w:t xml:space="preserve">2 </w:t>
      </w:r>
      <w:r w:rsidR="00745A4D">
        <w:rPr>
          <w:rFonts w:ascii="Arial" w:hAnsi="Arial"/>
          <w:sz w:val="24"/>
        </w:rPr>
        <w:t xml:space="preserve">jako podvozek </w:t>
      </w:r>
      <w:r w:rsidRPr="00837557">
        <w:rPr>
          <w:rFonts w:ascii="Arial" w:hAnsi="Arial"/>
          <w:sz w:val="24"/>
        </w:rPr>
        <w:t>pro soupravy s</w:t>
      </w:r>
      <w:r w:rsidR="00A42B38">
        <w:rPr>
          <w:rFonts w:ascii="Arial" w:hAnsi="Arial"/>
          <w:sz w:val="24"/>
        </w:rPr>
        <w:t> </w:t>
      </w:r>
      <w:r w:rsidR="00A42B38" w:rsidRPr="00217D28">
        <w:rPr>
          <w:rFonts w:ascii="Arial" w:hAnsi="Arial"/>
          <w:color w:val="auto"/>
          <w:sz w:val="24"/>
        </w:rPr>
        <w:t xml:space="preserve">celkovou hmotností jízdní soupravy </w:t>
      </w:r>
      <w:r w:rsidRPr="00837557">
        <w:rPr>
          <w:rFonts w:ascii="Arial" w:hAnsi="Arial"/>
          <w:sz w:val="24"/>
        </w:rPr>
        <w:t xml:space="preserve">až 50 tun </w:t>
      </w:r>
      <w:r w:rsidR="00186AB7">
        <w:rPr>
          <w:rFonts w:ascii="Arial" w:hAnsi="Arial"/>
          <w:sz w:val="24"/>
        </w:rPr>
        <w:t>(</w:t>
      </w:r>
      <w:r w:rsidRPr="00837557">
        <w:rPr>
          <w:rFonts w:ascii="Arial" w:hAnsi="Arial"/>
          <w:sz w:val="24"/>
        </w:rPr>
        <w:t xml:space="preserve">v závislosti na národních předpisech). Nová elektrická vozidla </w:t>
      </w:r>
      <w:r w:rsidRPr="00217D28">
        <w:rPr>
          <w:rFonts w:ascii="Arial" w:hAnsi="Arial"/>
          <w:color w:val="auto"/>
          <w:sz w:val="24"/>
        </w:rPr>
        <w:t>j</w:t>
      </w:r>
      <w:r w:rsidRPr="00837557">
        <w:rPr>
          <w:rFonts w:ascii="Arial" w:hAnsi="Arial"/>
          <w:sz w:val="24"/>
        </w:rPr>
        <w:t xml:space="preserve">sou nabízena s prostornými kabinami </w:t>
      </w:r>
      <w:proofErr w:type="spellStart"/>
      <w:r w:rsidRPr="00837557">
        <w:rPr>
          <w:rFonts w:ascii="Arial" w:hAnsi="Arial"/>
          <w:sz w:val="24"/>
        </w:rPr>
        <w:t>Day</w:t>
      </w:r>
      <w:proofErr w:type="spellEnd"/>
      <w:r w:rsidR="00F15B6C">
        <w:rPr>
          <w:rFonts w:ascii="Arial" w:hAnsi="Arial"/>
          <w:sz w:val="24"/>
        </w:rPr>
        <w:t xml:space="preserve"> </w:t>
      </w:r>
      <w:bookmarkStart w:id="1" w:name="_Hlk113310349"/>
      <w:r w:rsidR="00F15B6C" w:rsidRPr="00217D28">
        <w:rPr>
          <w:rFonts w:ascii="Arial" w:hAnsi="Arial"/>
          <w:color w:val="auto"/>
          <w:sz w:val="24"/>
        </w:rPr>
        <w:t>Cab</w:t>
      </w:r>
      <w:bookmarkEnd w:id="1"/>
      <w:r w:rsidRPr="00837557">
        <w:rPr>
          <w:rFonts w:ascii="Arial" w:hAnsi="Arial"/>
          <w:sz w:val="24"/>
        </w:rPr>
        <w:t xml:space="preserve">, </w:t>
      </w:r>
      <w:proofErr w:type="spellStart"/>
      <w:r w:rsidRPr="00837557">
        <w:rPr>
          <w:rFonts w:ascii="Arial" w:hAnsi="Arial"/>
          <w:sz w:val="24"/>
        </w:rPr>
        <w:t>Sleeper</w:t>
      </w:r>
      <w:proofErr w:type="spellEnd"/>
      <w:r w:rsidRPr="00837557">
        <w:rPr>
          <w:rFonts w:ascii="Arial" w:hAnsi="Arial"/>
          <w:sz w:val="24"/>
        </w:rPr>
        <w:t xml:space="preserve"> </w:t>
      </w:r>
      <w:r w:rsidR="00F15B6C" w:rsidRPr="00217D28">
        <w:rPr>
          <w:rFonts w:ascii="Arial" w:hAnsi="Arial"/>
          <w:color w:val="auto"/>
          <w:sz w:val="24"/>
        </w:rPr>
        <w:t>Cab</w:t>
      </w:r>
      <w:r w:rsidR="00F15B6C" w:rsidRPr="00837557">
        <w:rPr>
          <w:rFonts w:ascii="Arial" w:hAnsi="Arial"/>
          <w:sz w:val="24"/>
        </w:rPr>
        <w:t xml:space="preserve"> </w:t>
      </w:r>
      <w:r w:rsidRPr="00837557">
        <w:rPr>
          <w:rFonts w:ascii="Arial" w:hAnsi="Arial"/>
          <w:sz w:val="24"/>
        </w:rPr>
        <w:t xml:space="preserve">a </w:t>
      </w:r>
      <w:proofErr w:type="spellStart"/>
      <w:r w:rsidRPr="00837557">
        <w:rPr>
          <w:rFonts w:ascii="Arial" w:hAnsi="Arial"/>
          <w:sz w:val="24"/>
        </w:rPr>
        <w:t>Sleeper</w:t>
      </w:r>
      <w:proofErr w:type="spellEnd"/>
      <w:r w:rsidRPr="00837557">
        <w:rPr>
          <w:rFonts w:ascii="Arial" w:hAnsi="Arial"/>
          <w:sz w:val="24"/>
        </w:rPr>
        <w:t xml:space="preserve"> </w:t>
      </w:r>
      <w:proofErr w:type="spellStart"/>
      <w:r w:rsidRPr="00837557">
        <w:rPr>
          <w:rFonts w:ascii="Arial" w:hAnsi="Arial"/>
          <w:sz w:val="24"/>
        </w:rPr>
        <w:t>High</w:t>
      </w:r>
      <w:proofErr w:type="spellEnd"/>
      <w:r w:rsidRPr="00837557">
        <w:rPr>
          <w:rFonts w:ascii="Arial" w:hAnsi="Arial"/>
          <w:sz w:val="24"/>
        </w:rPr>
        <w:t xml:space="preserve"> Cab</w:t>
      </w:r>
      <w:r w:rsidR="00D60239">
        <w:rPr>
          <w:rFonts w:ascii="Arial" w:hAnsi="Arial"/>
          <w:sz w:val="24"/>
        </w:rPr>
        <w:t>.</w:t>
      </w:r>
    </w:p>
    <w:p w14:paraId="735525BF" w14:textId="77777777" w:rsidR="00166289" w:rsidRPr="00E235F3" w:rsidRDefault="00166289" w:rsidP="00C47050">
      <w:pPr>
        <w:pStyle w:val="Body"/>
        <w:spacing w:line="360" w:lineRule="auto"/>
        <w:rPr>
          <w:rFonts w:ascii="Arial" w:hAnsi="Arial"/>
          <w:sz w:val="24"/>
        </w:rPr>
      </w:pPr>
    </w:p>
    <w:p w14:paraId="0D9A3433" w14:textId="1FBB96B0" w:rsidR="004470C6" w:rsidRPr="00856EB3" w:rsidRDefault="00366A9B" w:rsidP="000E60B4">
      <w:pPr>
        <w:spacing w:before="360"/>
        <w:rPr>
          <w:rFonts w:ascii="Arial" w:hAnsi="Arial"/>
          <w:sz w:val="18"/>
        </w:rPr>
      </w:pPr>
      <w:r w:rsidRPr="00856EB3">
        <w:rPr>
          <w:rFonts w:ascii="Arial" w:hAnsi="Arial"/>
          <w:b/>
          <w:sz w:val="18"/>
        </w:rPr>
        <w:t xml:space="preserve">Společnost DAF </w:t>
      </w:r>
      <w:proofErr w:type="spellStart"/>
      <w:r w:rsidRPr="00856EB3">
        <w:rPr>
          <w:rFonts w:ascii="Arial" w:hAnsi="Arial"/>
          <w:b/>
          <w:sz w:val="18"/>
        </w:rPr>
        <w:t>Trucks</w:t>
      </w:r>
      <w:proofErr w:type="spellEnd"/>
      <w:r w:rsidRPr="00856EB3">
        <w:rPr>
          <w:rFonts w:ascii="Arial" w:hAnsi="Arial"/>
          <w:b/>
          <w:sz w:val="18"/>
        </w:rPr>
        <w:t xml:space="preserve"> N.V.</w:t>
      </w:r>
      <w:r w:rsidRPr="00856EB3">
        <w:rPr>
          <w:rFonts w:ascii="Arial" w:hAnsi="Arial"/>
          <w:sz w:val="18"/>
        </w:rPr>
        <w:t xml:space="preserve"> – dceřiná společnost PACCAR </w:t>
      </w:r>
      <w:proofErr w:type="spellStart"/>
      <w:r w:rsidRPr="00856EB3">
        <w:rPr>
          <w:rFonts w:ascii="Arial" w:hAnsi="Arial"/>
          <w:sz w:val="18"/>
        </w:rPr>
        <w:t>Inc</w:t>
      </w:r>
      <w:proofErr w:type="spellEnd"/>
      <w:r w:rsidRPr="00856EB3">
        <w:rPr>
          <w:rFonts w:ascii="Arial" w:hAnsi="Arial"/>
          <w:sz w:val="18"/>
        </w:rPr>
        <w:t xml:space="preserve">, globální technologické společnosti, která navrhuje a vyrábí lehká, středně těžká a těžká nákladní vozidla. Společnost DAF vyrábí kompletní řadu tahačů a nákladních vozidel a dokáže nabídnout správné vozidlo pro každou přepravní aplikaci. Společnost DAF patří také ke špičce v oblasti služeb. Nabízí například smlouvy na opravy a údržbu </w:t>
      </w:r>
      <w:proofErr w:type="spellStart"/>
      <w:r w:rsidRPr="00856EB3">
        <w:rPr>
          <w:rFonts w:ascii="Arial" w:hAnsi="Arial"/>
          <w:sz w:val="18"/>
        </w:rPr>
        <w:t>MultiSupport</w:t>
      </w:r>
      <w:proofErr w:type="spellEnd"/>
      <w:r w:rsidRPr="00856EB3">
        <w:rPr>
          <w:rFonts w:ascii="Arial" w:hAnsi="Arial"/>
          <w:sz w:val="18"/>
        </w:rPr>
        <w:t xml:space="preserve">, finanční služby od společnosti PACCAR </w:t>
      </w:r>
      <w:proofErr w:type="spellStart"/>
      <w:r w:rsidRPr="00856EB3">
        <w:rPr>
          <w:rFonts w:ascii="Arial" w:hAnsi="Arial"/>
          <w:sz w:val="18"/>
        </w:rPr>
        <w:t>Financial</w:t>
      </w:r>
      <w:proofErr w:type="spellEnd"/>
      <w:r w:rsidRPr="00856EB3">
        <w:rPr>
          <w:rFonts w:ascii="Arial" w:hAnsi="Arial"/>
          <w:sz w:val="18"/>
        </w:rPr>
        <w:t xml:space="preserve"> a prvotřídní služby v oblasti dodávek náhradních dílů od společnosti PACCAR </w:t>
      </w:r>
      <w:proofErr w:type="spellStart"/>
      <w:r w:rsidRPr="00856EB3">
        <w:rPr>
          <w:rFonts w:ascii="Arial" w:hAnsi="Arial"/>
          <w:sz w:val="18"/>
        </w:rPr>
        <w:t>Parts</w:t>
      </w:r>
      <w:proofErr w:type="spellEnd"/>
      <w:r w:rsidRPr="00856EB3">
        <w:rPr>
          <w:rFonts w:ascii="Arial" w:hAnsi="Arial"/>
          <w:sz w:val="18"/>
        </w:rPr>
        <w:t xml:space="preserve">. </w:t>
      </w:r>
    </w:p>
    <w:p w14:paraId="4405AC61" w14:textId="32179821" w:rsidR="00C83643" w:rsidRPr="00856EB3" w:rsidRDefault="00C83643" w:rsidP="00C87664">
      <w:pPr>
        <w:rPr>
          <w:rFonts w:ascii="Arial" w:hAnsi="Arial" w:cs="Arial"/>
          <w:sz w:val="24"/>
        </w:rPr>
      </w:pPr>
    </w:p>
    <w:p w14:paraId="33360B5F" w14:textId="77777777" w:rsidR="00254FF6" w:rsidRDefault="00254FF6" w:rsidP="004470C6">
      <w:pPr>
        <w:spacing w:before="360"/>
        <w:rPr>
          <w:rFonts w:ascii="Arial" w:hAnsi="Arial"/>
          <w:sz w:val="24"/>
        </w:rPr>
      </w:pPr>
    </w:p>
    <w:p w14:paraId="3372F1C1" w14:textId="34DD91FB" w:rsidR="007709EC" w:rsidRDefault="007709EC" w:rsidP="004470C6">
      <w:pPr>
        <w:spacing w:befor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Hannove</w:t>
      </w:r>
      <w:r w:rsidRPr="00217D28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 19. září 2022</w:t>
      </w:r>
    </w:p>
    <w:p w14:paraId="2BAF9944" w14:textId="77777777" w:rsidR="00166289" w:rsidRDefault="00166289" w:rsidP="004470C6">
      <w:pPr>
        <w:spacing w:before="360"/>
        <w:rPr>
          <w:rFonts w:ascii="Arial" w:hAnsi="Arial" w:cs="Arial"/>
          <w:sz w:val="24"/>
          <w:szCs w:val="24"/>
        </w:rPr>
      </w:pPr>
    </w:p>
    <w:p w14:paraId="683FE892" w14:textId="1E75E3C4" w:rsidR="00761BE3" w:rsidRPr="00856EB3" w:rsidRDefault="00761BE3" w:rsidP="004470C6">
      <w:pPr>
        <w:spacing w:before="360"/>
        <w:rPr>
          <w:rFonts w:ascii="Arial" w:hAnsi="Arial" w:cs="Arial"/>
          <w:sz w:val="24"/>
          <w:szCs w:val="24"/>
        </w:rPr>
      </w:pPr>
      <w:r w:rsidRPr="00856EB3">
        <w:rPr>
          <w:rFonts w:ascii="Arial" w:hAnsi="Arial" w:cs="Arial"/>
          <w:sz w:val="24"/>
          <w:szCs w:val="24"/>
        </w:rPr>
        <w:t>Další informace:</w:t>
      </w:r>
    </w:p>
    <w:p w14:paraId="01F629F4" w14:textId="77777777" w:rsidR="00BF4CBA" w:rsidRDefault="00BF4CBA" w:rsidP="00BF4CBA">
      <w:pPr>
        <w:rPr>
          <w:rFonts w:ascii="Arial" w:hAnsi="Arial"/>
          <w:sz w:val="24"/>
        </w:rPr>
      </w:pPr>
    </w:p>
    <w:p w14:paraId="485AEE25" w14:textId="0481C884" w:rsidR="00BF4CBA" w:rsidRPr="0040639E" w:rsidRDefault="00271121" w:rsidP="00BF4CB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Společnost DAF </w:t>
      </w:r>
      <w:proofErr w:type="spellStart"/>
      <w:r>
        <w:rPr>
          <w:rFonts w:ascii="Arial" w:hAnsi="Arial"/>
          <w:sz w:val="24"/>
        </w:rPr>
        <w:t>Trucks</w:t>
      </w:r>
      <w:proofErr w:type="spellEnd"/>
      <w:r>
        <w:rPr>
          <w:rFonts w:ascii="Arial" w:hAnsi="Arial"/>
          <w:sz w:val="24"/>
        </w:rPr>
        <w:t xml:space="preserve"> </w:t>
      </w:r>
      <w:r w:rsidR="00BF4CBA">
        <w:rPr>
          <w:rFonts w:ascii="Arial" w:hAnsi="Arial"/>
          <w:sz w:val="24"/>
        </w:rPr>
        <w:t>CZ, s.r.o.</w:t>
      </w:r>
    </w:p>
    <w:p w14:paraId="636EE0D3" w14:textId="77777777" w:rsidR="00BF4CBA" w:rsidRPr="0040639E" w:rsidRDefault="00BF4CBA" w:rsidP="00BF4CBA">
      <w:pPr>
        <w:rPr>
          <w:rFonts w:ascii="Arial" w:hAnsi="Arial" w:cs="Arial"/>
          <w:sz w:val="24"/>
        </w:rPr>
      </w:pPr>
      <w:r w:rsidRPr="00166289">
        <w:rPr>
          <w:rFonts w:ascii="Arial" w:hAnsi="Arial"/>
          <w:sz w:val="24"/>
        </w:rPr>
        <w:t>Oddělení Prodeje a Marketingu</w:t>
      </w:r>
    </w:p>
    <w:p w14:paraId="2FB3E142" w14:textId="543B5D94" w:rsidR="00BF4CBA" w:rsidRPr="0040639E" w:rsidRDefault="00BF4CBA" w:rsidP="00BF4CB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Marie van </w:t>
      </w:r>
      <w:proofErr w:type="spellStart"/>
      <w:r>
        <w:rPr>
          <w:rFonts w:ascii="Arial" w:hAnsi="Arial"/>
          <w:sz w:val="24"/>
        </w:rPr>
        <w:t>Hout</w:t>
      </w:r>
      <w:proofErr w:type="spellEnd"/>
      <w:r>
        <w:rPr>
          <w:rFonts w:ascii="Arial" w:hAnsi="Arial"/>
          <w:sz w:val="24"/>
        </w:rPr>
        <w:t>, +420 778 739 889</w:t>
      </w:r>
    </w:p>
    <w:p w14:paraId="7C14651A" w14:textId="22D57C51" w:rsidR="000E60B4" w:rsidRPr="00FB0235" w:rsidRDefault="00000000" w:rsidP="00BF4CBA">
      <w:pPr>
        <w:rPr>
          <w:rFonts w:ascii="Arial" w:hAnsi="Arial"/>
          <w:sz w:val="24"/>
        </w:rPr>
      </w:pPr>
      <w:hyperlink r:id="rId10" w:history="1">
        <w:r w:rsidR="00271121">
          <w:rPr>
            <w:rStyle w:val="Hypertextovodkaz"/>
            <w:rFonts w:ascii="Arial" w:hAnsi="Arial"/>
            <w:sz w:val="24"/>
          </w:rPr>
          <w:t>www.daf.com</w:t>
        </w:r>
      </w:hyperlink>
    </w:p>
    <w:sectPr w:rsidR="000E60B4" w:rsidRPr="00FB0235" w:rsidSect="00A3547C">
      <w:headerReference w:type="default" r:id="rId11"/>
      <w:type w:val="continuous"/>
      <w:pgSz w:w="11907" w:h="16840" w:code="9"/>
      <w:pgMar w:top="2376" w:right="1304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8F52" w14:textId="77777777" w:rsidR="00F52FFA" w:rsidRDefault="00F52FFA">
      <w:r>
        <w:separator/>
      </w:r>
    </w:p>
  </w:endnote>
  <w:endnote w:type="continuationSeparator" w:id="0">
    <w:p w14:paraId="6B33E8DC" w14:textId="77777777" w:rsidR="00F52FFA" w:rsidRDefault="00F5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85E3" w14:textId="77777777" w:rsidR="0077358E" w:rsidRDefault="0077358E">
    <w:pPr>
      <w:pStyle w:val="Zpa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A37B" w14:textId="77777777" w:rsidR="00F52FFA" w:rsidRDefault="00F52FFA">
      <w:r>
        <w:separator/>
      </w:r>
    </w:p>
  </w:footnote>
  <w:footnote w:type="continuationSeparator" w:id="0">
    <w:p w14:paraId="3AEF5B41" w14:textId="77777777" w:rsidR="00F52FFA" w:rsidRDefault="00F5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A7B6" w14:textId="77777777" w:rsidR="00761BE3" w:rsidRDefault="00761BE3" w:rsidP="004470C6">
    <w:pPr>
      <w:pStyle w:val="HeaderTextLeft"/>
      <w:framePr w:w="5501" w:h="1501" w:hRule="exact" w:wrap="around" w:x="1312" w:y="406"/>
      <w:spacing w:before="120" w:line="420" w:lineRule="exact"/>
      <w:rPr>
        <w:b w:val="0"/>
      </w:rPr>
    </w:pPr>
  </w:p>
  <w:p w14:paraId="6E44AAF6" w14:textId="77777777" w:rsidR="00761BE3" w:rsidRDefault="00761BE3" w:rsidP="004470C6">
    <w:pPr>
      <w:pStyle w:val="HeaderTextLeft"/>
      <w:framePr w:w="5501" w:h="1501" w:hRule="exact" w:wrap="around" w:x="1312" w:y="406"/>
      <w:spacing w:line="420" w:lineRule="exact"/>
      <w:rPr>
        <w:b w:val="0"/>
      </w:rPr>
    </w:pPr>
    <w:r>
      <w:rPr>
        <w:b w:val="0"/>
      </w:rPr>
      <w:t>Tisková zpráva</w:t>
    </w:r>
  </w:p>
  <w:tbl>
    <w:tblPr>
      <w:tblW w:w="3155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55"/>
    </w:tblGrid>
    <w:tr w:rsidR="00761BE3" w14:paraId="5CBA2599" w14:textId="77777777" w:rsidTr="00202D85">
      <w:trPr>
        <w:trHeight w:val="1246"/>
      </w:trPr>
      <w:tc>
        <w:tcPr>
          <w:tcW w:w="3155" w:type="dxa"/>
        </w:tcPr>
        <w:tbl>
          <w:tblPr>
            <w:tblW w:w="3030" w:type="dxa"/>
            <w:jc w:val="right"/>
            <w:tblLayout w:type="fixed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3030"/>
          </w:tblGrid>
          <w:tr w:rsidR="00761BE3" w14:paraId="7A0728FF" w14:textId="77777777" w:rsidTr="00202D85">
            <w:trPr>
              <w:cantSplit/>
              <w:trHeight w:val="930"/>
              <w:jc w:val="right"/>
            </w:trPr>
            <w:tc>
              <w:tcPr>
                <w:tcW w:w="3030" w:type="dxa"/>
              </w:tcPr>
              <w:p w14:paraId="5B5F81E6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rPr>
                    <w:noProof/>
                    <w:sz w:val="18"/>
                  </w:rPr>
                </w:pPr>
                <w:r>
                  <w:rPr>
                    <w:noProof/>
                    <w:sz w:val="18"/>
                    <w:lang w:eastAsia="cs-CZ"/>
                  </w:rPr>
                  <w:drawing>
                    <wp:inline distT="0" distB="0" distL="0" distR="0" wp14:anchorId="4498A9CC" wp14:editId="2FB6C629">
                      <wp:extent cx="1334770" cy="420370"/>
                      <wp:effectExtent l="0" t="0" r="0" b="0"/>
                      <wp:docPr id="3" name="Obrázek 3" descr="DAF_CMYK-10c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3" descr="DAF_CMYK-10cm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4770" cy="420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61BE3" w14:paraId="0545C333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7FBCB3AC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</w:rPr>
                </w:pPr>
                <w:r>
                  <w:rPr>
                    <w:rFonts w:ascii="Arial" w:hAnsi="Arial" w:cs="Arial"/>
                    <w:b/>
                    <w:noProof/>
                    <w:sz w:val="16"/>
                  </w:rPr>
                  <w:t>DAF Trucks CZ, s.r.o.</w:t>
                </w:r>
              </w:p>
            </w:tc>
          </w:tr>
          <w:tr w:rsidR="00761BE3" w14:paraId="1A4EF33E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605E3CCA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</w:rPr>
                  <w:t>Zděbradská 61</w:t>
                </w:r>
              </w:p>
            </w:tc>
          </w:tr>
          <w:tr w:rsidR="00761BE3" w14:paraId="756993ED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61D64D8A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</w:rPr>
                  <w:t>251 01 Jažlovice – Říčany</w:t>
                </w:r>
              </w:p>
            </w:tc>
          </w:tr>
          <w:tr w:rsidR="00761BE3" w14:paraId="7C404BC9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6E5CE168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  <w:u w:val="single"/>
                  </w:rPr>
                </w:pPr>
                <w:r>
                  <w:rPr>
                    <w:rFonts w:ascii="Arial" w:hAnsi="Arial" w:cs="Arial"/>
                    <w:noProof/>
                    <w:sz w:val="16"/>
                  </w:rPr>
                  <w:t>Česká republika – Czech Republic</w:t>
                </w:r>
              </w:p>
            </w:tc>
          </w:tr>
          <w:tr w:rsidR="00761BE3" w14:paraId="5D38EB2C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49A86BB5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</w:rPr>
                  <w:t>Tel.: +420 323 626 111</w:t>
                </w:r>
              </w:p>
            </w:tc>
          </w:tr>
          <w:tr w:rsidR="00761BE3" w14:paraId="64FD691A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6BA2F0D1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</w:rPr>
                  <w:t>www.daftrucks.cz</w:t>
                </w:r>
              </w:p>
            </w:tc>
          </w:tr>
          <w:tr w:rsidR="00761BE3" w14:paraId="25B5CE2D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68B5E8ED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noProof/>
                    <w:sz w:val="16"/>
                  </w:rPr>
                </w:pPr>
                <w:r>
                  <w:rPr>
                    <w:noProof/>
                    <w:sz w:val="16"/>
                    <w:szCs w:val="24"/>
                    <w:lang w:eastAsia="cs-CZ"/>
                  </w:rPr>
                  <w:drawing>
                    <wp:inline distT="0" distB="0" distL="0" distR="0" wp14:anchorId="11DCDE93" wp14:editId="61537269">
                      <wp:extent cx="1005840" cy="91440"/>
                      <wp:effectExtent l="0" t="0" r="0" b="0"/>
                      <wp:docPr id="5" name="Obráze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/>
                              <pic:cNvPicPr>
                                <a:picLocks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584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B35469" w14:textId="77777777" w:rsidR="00761BE3" w:rsidRDefault="00761BE3" w:rsidP="00202D85">
          <w:pPr>
            <w:framePr w:w="2381" w:hSpace="181" w:vSpace="181" w:wrap="around" w:vAnchor="page" w:hAnchor="page" w:x="8278" w:y="681" w:anchorLock="1"/>
          </w:pPr>
        </w:p>
      </w:tc>
    </w:tr>
  </w:tbl>
  <w:p w14:paraId="4DE523FD" w14:textId="77777777" w:rsidR="0077358E" w:rsidRPr="00761BE3" w:rsidRDefault="0077358E" w:rsidP="00761B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76E9" w14:textId="77777777" w:rsidR="0077358E" w:rsidRDefault="00637FD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6623203" wp14:editId="40256BEA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821"/>
    <w:multiLevelType w:val="hybridMultilevel"/>
    <w:tmpl w:val="1C9E34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7716301">
    <w:abstractNumId w:val="1"/>
  </w:num>
  <w:num w:numId="2" w16cid:durableId="1991861504">
    <w:abstractNumId w:val="0"/>
  </w:num>
  <w:num w:numId="3" w16cid:durableId="2007399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0179"/>
    <w:rsid w:val="00014A27"/>
    <w:rsid w:val="000241A2"/>
    <w:rsid w:val="00031DE0"/>
    <w:rsid w:val="000331CD"/>
    <w:rsid w:val="000350FC"/>
    <w:rsid w:val="0004239E"/>
    <w:rsid w:val="00045748"/>
    <w:rsid w:val="000462BF"/>
    <w:rsid w:val="00053DDC"/>
    <w:rsid w:val="000544FF"/>
    <w:rsid w:val="00054C58"/>
    <w:rsid w:val="00054E48"/>
    <w:rsid w:val="000557F1"/>
    <w:rsid w:val="00066BFE"/>
    <w:rsid w:val="00070003"/>
    <w:rsid w:val="0007345C"/>
    <w:rsid w:val="00073815"/>
    <w:rsid w:val="000764AB"/>
    <w:rsid w:val="00077A06"/>
    <w:rsid w:val="00085EA6"/>
    <w:rsid w:val="00087EE7"/>
    <w:rsid w:val="00096309"/>
    <w:rsid w:val="000B3DDE"/>
    <w:rsid w:val="000B48C8"/>
    <w:rsid w:val="000C6E07"/>
    <w:rsid w:val="000C7636"/>
    <w:rsid w:val="000D05BF"/>
    <w:rsid w:val="000D57DA"/>
    <w:rsid w:val="000E06B0"/>
    <w:rsid w:val="000E2930"/>
    <w:rsid w:val="000E4ADE"/>
    <w:rsid w:val="000E577A"/>
    <w:rsid w:val="000E60B4"/>
    <w:rsid w:val="000F0B46"/>
    <w:rsid w:val="000F162A"/>
    <w:rsid w:val="000F67F8"/>
    <w:rsid w:val="00110D7A"/>
    <w:rsid w:val="001149E0"/>
    <w:rsid w:val="00115E1C"/>
    <w:rsid w:val="00120FF0"/>
    <w:rsid w:val="00124878"/>
    <w:rsid w:val="001309C4"/>
    <w:rsid w:val="00134A01"/>
    <w:rsid w:val="00134F7C"/>
    <w:rsid w:val="00137B6D"/>
    <w:rsid w:val="00153A54"/>
    <w:rsid w:val="00166289"/>
    <w:rsid w:val="00166BB0"/>
    <w:rsid w:val="00180D8A"/>
    <w:rsid w:val="00184503"/>
    <w:rsid w:val="00185688"/>
    <w:rsid w:val="00186AB7"/>
    <w:rsid w:val="001911AB"/>
    <w:rsid w:val="001A2521"/>
    <w:rsid w:val="001A36F8"/>
    <w:rsid w:val="001B103B"/>
    <w:rsid w:val="001B110D"/>
    <w:rsid w:val="001B1C90"/>
    <w:rsid w:val="001B47B6"/>
    <w:rsid w:val="001B7D7F"/>
    <w:rsid w:val="001C0616"/>
    <w:rsid w:val="001C3E48"/>
    <w:rsid w:val="001D693A"/>
    <w:rsid w:val="001E0DA2"/>
    <w:rsid w:val="001E5397"/>
    <w:rsid w:val="001E615F"/>
    <w:rsid w:val="001F1FE8"/>
    <w:rsid w:val="001F3765"/>
    <w:rsid w:val="001F7817"/>
    <w:rsid w:val="00202D85"/>
    <w:rsid w:val="0020362C"/>
    <w:rsid w:val="0020559E"/>
    <w:rsid w:val="002064AB"/>
    <w:rsid w:val="00212217"/>
    <w:rsid w:val="00215C48"/>
    <w:rsid w:val="00217D28"/>
    <w:rsid w:val="00230C2A"/>
    <w:rsid w:val="00243B5D"/>
    <w:rsid w:val="00245E8A"/>
    <w:rsid w:val="0024709A"/>
    <w:rsid w:val="002506E3"/>
    <w:rsid w:val="00254FF6"/>
    <w:rsid w:val="002657BA"/>
    <w:rsid w:val="00271121"/>
    <w:rsid w:val="00272A39"/>
    <w:rsid w:val="0027551F"/>
    <w:rsid w:val="00285635"/>
    <w:rsid w:val="002A70C6"/>
    <w:rsid w:val="002A7CA0"/>
    <w:rsid w:val="002B1CD5"/>
    <w:rsid w:val="002E4195"/>
    <w:rsid w:val="00302C40"/>
    <w:rsid w:val="00304107"/>
    <w:rsid w:val="003064BC"/>
    <w:rsid w:val="0030710C"/>
    <w:rsid w:val="00310C55"/>
    <w:rsid w:val="00314E84"/>
    <w:rsid w:val="00317C7C"/>
    <w:rsid w:val="00324B13"/>
    <w:rsid w:val="00327E6E"/>
    <w:rsid w:val="0034325C"/>
    <w:rsid w:val="0035619C"/>
    <w:rsid w:val="00363753"/>
    <w:rsid w:val="00366A9B"/>
    <w:rsid w:val="00370078"/>
    <w:rsid w:val="00373AEC"/>
    <w:rsid w:val="003742C8"/>
    <w:rsid w:val="003744EA"/>
    <w:rsid w:val="003811E8"/>
    <w:rsid w:val="00383D8D"/>
    <w:rsid w:val="00392CAE"/>
    <w:rsid w:val="0039666E"/>
    <w:rsid w:val="003A086E"/>
    <w:rsid w:val="003A2656"/>
    <w:rsid w:val="003A43F0"/>
    <w:rsid w:val="003A57E6"/>
    <w:rsid w:val="003B26BF"/>
    <w:rsid w:val="003B5419"/>
    <w:rsid w:val="003B5E04"/>
    <w:rsid w:val="003B79AD"/>
    <w:rsid w:val="003C22A9"/>
    <w:rsid w:val="003C3CF0"/>
    <w:rsid w:val="003C59AE"/>
    <w:rsid w:val="003D3A25"/>
    <w:rsid w:val="003E697B"/>
    <w:rsid w:val="003F1C77"/>
    <w:rsid w:val="003F2019"/>
    <w:rsid w:val="003F3B2A"/>
    <w:rsid w:val="00402ADF"/>
    <w:rsid w:val="004060A3"/>
    <w:rsid w:val="00414ED5"/>
    <w:rsid w:val="00415415"/>
    <w:rsid w:val="00417CFB"/>
    <w:rsid w:val="00424904"/>
    <w:rsid w:val="00424CD6"/>
    <w:rsid w:val="00426711"/>
    <w:rsid w:val="00433BA4"/>
    <w:rsid w:val="004470C6"/>
    <w:rsid w:val="00447AC9"/>
    <w:rsid w:val="0045039B"/>
    <w:rsid w:val="00454711"/>
    <w:rsid w:val="00457D6C"/>
    <w:rsid w:val="00464E2C"/>
    <w:rsid w:val="004654D2"/>
    <w:rsid w:val="00467784"/>
    <w:rsid w:val="0047103C"/>
    <w:rsid w:val="00477219"/>
    <w:rsid w:val="00484CC8"/>
    <w:rsid w:val="00490D22"/>
    <w:rsid w:val="004916DC"/>
    <w:rsid w:val="004943E8"/>
    <w:rsid w:val="00495272"/>
    <w:rsid w:val="004A12A6"/>
    <w:rsid w:val="004B20E3"/>
    <w:rsid w:val="004B3310"/>
    <w:rsid w:val="004B3740"/>
    <w:rsid w:val="004B38AA"/>
    <w:rsid w:val="004B4A0B"/>
    <w:rsid w:val="004B5C30"/>
    <w:rsid w:val="004B5C36"/>
    <w:rsid w:val="004B6A06"/>
    <w:rsid w:val="004B7257"/>
    <w:rsid w:val="004C144C"/>
    <w:rsid w:val="004D0239"/>
    <w:rsid w:val="004D26BB"/>
    <w:rsid w:val="004D3645"/>
    <w:rsid w:val="004E53ED"/>
    <w:rsid w:val="004F5781"/>
    <w:rsid w:val="005111CA"/>
    <w:rsid w:val="00513860"/>
    <w:rsid w:val="005212A0"/>
    <w:rsid w:val="00524C60"/>
    <w:rsid w:val="00532139"/>
    <w:rsid w:val="005346BE"/>
    <w:rsid w:val="00541951"/>
    <w:rsid w:val="00551DCC"/>
    <w:rsid w:val="005521FA"/>
    <w:rsid w:val="00552B8D"/>
    <w:rsid w:val="00560486"/>
    <w:rsid w:val="00577A05"/>
    <w:rsid w:val="00580286"/>
    <w:rsid w:val="00582751"/>
    <w:rsid w:val="005900B8"/>
    <w:rsid w:val="00596372"/>
    <w:rsid w:val="00597FD9"/>
    <w:rsid w:val="005A7667"/>
    <w:rsid w:val="005B3705"/>
    <w:rsid w:val="005B5173"/>
    <w:rsid w:val="005C49F3"/>
    <w:rsid w:val="005C7681"/>
    <w:rsid w:val="005D4916"/>
    <w:rsid w:val="005E06DC"/>
    <w:rsid w:val="005E781F"/>
    <w:rsid w:val="005F5AFD"/>
    <w:rsid w:val="005F7600"/>
    <w:rsid w:val="00602020"/>
    <w:rsid w:val="00602C71"/>
    <w:rsid w:val="006036F6"/>
    <w:rsid w:val="00622239"/>
    <w:rsid w:val="00626C87"/>
    <w:rsid w:val="00634E9C"/>
    <w:rsid w:val="00634ECE"/>
    <w:rsid w:val="006363EC"/>
    <w:rsid w:val="00637FD0"/>
    <w:rsid w:val="0064093B"/>
    <w:rsid w:val="0064104F"/>
    <w:rsid w:val="00654206"/>
    <w:rsid w:val="00656224"/>
    <w:rsid w:val="006675BD"/>
    <w:rsid w:val="006746B5"/>
    <w:rsid w:val="006856E7"/>
    <w:rsid w:val="00691CE5"/>
    <w:rsid w:val="006927EE"/>
    <w:rsid w:val="0069606B"/>
    <w:rsid w:val="006966E6"/>
    <w:rsid w:val="006A55F9"/>
    <w:rsid w:val="006A6379"/>
    <w:rsid w:val="006B10E2"/>
    <w:rsid w:val="006B1192"/>
    <w:rsid w:val="006C0497"/>
    <w:rsid w:val="006D5A30"/>
    <w:rsid w:val="006E17E8"/>
    <w:rsid w:val="006E4296"/>
    <w:rsid w:val="006E48C0"/>
    <w:rsid w:val="006F362E"/>
    <w:rsid w:val="006F5AE2"/>
    <w:rsid w:val="006F5EEF"/>
    <w:rsid w:val="007200D9"/>
    <w:rsid w:val="00721491"/>
    <w:rsid w:val="00723D65"/>
    <w:rsid w:val="0073424C"/>
    <w:rsid w:val="00741FCD"/>
    <w:rsid w:val="00742CDE"/>
    <w:rsid w:val="0074461B"/>
    <w:rsid w:val="00745A4D"/>
    <w:rsid w:val="00757235"/>
    <w:rsid w:val="007616DC"/>
    <w:rsid w:val="00761BE3"/>
    <w:rsid w:val="00767A99"/>
    <w:rsid w:val="007709EC"/>
    <w:rsid w:val="00772916"/>
    <w:rsid w:val="00773321"/>
    <w:rsid w:val="0077358E"/>
    <w:rsid w:val="00773BE8"/>
    <w:rsid w:val="007740C0"/>
    <w:rsid w:val="007819ED"/>
    <w:rsid w:val="007820C5"/>
    <w:rsid w:val="007A0503"/>
    <w:rsid w:val="007A28F7"/>
    <w:rsid w:val="007A54C5"/>
    <w:rsid w:val="007B3414"/>
    <w:rsid w:val="007C13FC"/>
    <w:rsid w:val="007C3872"/>
    <w:rsid w:val="007C4865"/>
    <w:rsid w:val="007E3AC3"/>
    <w:rsid w:val="007E4BD0"/>
    <w:rsid w:val="007E6869"/>
    <w:rsid w:val="007F2645"/>
    <w:rsid w:val="007F53E7"/>
    <w:rsid w:val="00801FA9"/>
    <w:rsid w:val="00804471"/>
    <w:rsid w:val="0081103E"/>
    <w:rsid w:val="00812DA8"/>
    <w:rsid w:val="00815A29"/>
    <w:rsid w:val="00816FF0"/>
    <w:rsid w:val="00827E7D"/>
    <w:rsid w:val="00837557"/>
    <w:rsid w:val="00841981"/>
    <w:rsid w:val="00844DBD"/>
    <w:rsid w:val="00845BF1"/>
    <w:rsid w:val="008535D0"/>
    <w:rsid w:val="00856E00"/>
    <w:rsid w:val="00856EB3"/>
    <w:rsid w:val="00860474"/>
    <w:rsid w:val="0087026A"/>
    <w:rsid w:val="00872EC6"/>
    <w:rsid w:val="008744CE"/>
    <w:rsid w:val="00876C9D"/>
    <w:rsid w:val="00883B1C"/>
    <w:rsid w:val="00891409"/>
    <w:rsid w:val="008A2CFA"/>
    <w:rsid w:val="008A2E3D"/>
    <w:rsid w:val="008A3EA0"/>
    <w:rsid w:val="008A5ED4"/>
    <w:rsid w:val="008A63EA"/>
    <w:rsid w:val="008B6A06"/>
    <w:rsid w:val="008C2986"/>
    <w:rsid w:val="008D1D03"/>
    <w:rsid w:val="008D4753"/>
    <w:rsid w:val="008E2EF5"/>
    <w:rsid w:val="008E34CC"/>
    <w:rsid w:val="008E36E2"/>
    <w:rsid w:val="008F0343"/>
    <w:rsid w:val="008F14AD"/>
    <w:rsid w:val="008F1DAD"/>
    <w:rsid w:val="008F7171"/>
    <w:rsid w:val="00911287"/>
    <w:rsid w:val="00911F65"/>
    <w:rsid w:val="00912C07"/>
    <w:rsid w:val="00916682"/>
    <w:rsid w:val="00917514"/>
    <w:rsid w:val="00917F62"/>
    <w:rsid w:val="00933AF8"/>
    <w:rsid w:val="00940C01"/>
    <w:rsid w:val="00947BD0"/>
    <w:rsid w:val="00951F64"/>
    <w:rsid w:val="0095332E"/>
    <w:rsid w:val="00953390"/>
    <w:rsid w:val="00955034"/>
    <w:rsid w:val="00971CAB"/>
    <w:rsid w:val="00973384"/>
    <w:rsid w:val="00974AB7"/>
    <w:rsid w:val="00976920"/>
    <w:rsid w:val="00976F2E"/>
    <w:rsid w:val="00980688"/>
    <w:rsid w:val="009809AB"/>
    <w:rsid w:val="009843D0"/>
    <w:rsid w:val="009914F0"/>
    <w:rsid w:val="009953D5"/>
    <w:rsid w:val="009A0890"/>
    <w:rsid w:val="009A0BFA"/>
    <w:rsid w:val="009A603B"/>
    <w:rsid w:val="009A6BF9"/>
    <w:rsid w:val="009B0A89"/>
    <w:rsid w:val="009B34A9"/>
    <w:rsid w:val="009C2E98"/>
    <w:rsid w:val="009C4166"/>
    <w:rsid w:val="009C6A96"/>
    <w:rsid w:val="009D1734"/>
    <w:rsid w:val="009D21F2"/>
    <w:rsid w:val="009D7F57"/>
    <w:rsid w:val="009E2231"/>
    <w:rsid w:val="009E556D"/>
    <w:rsid w:val="00A04806"/>
    <w:rsid w:val="00A124B2"/>
    <w:rsid w:val="00A144A1"/>
    <w:rsid w:val="00A21379"/>
    <w:rsid w:val="00A27CA2"/>
    <w:rsid w:val="00A3547C"/>
    <w:rsid w:val="00A37B9C"/>
    <w:rsid w:val="00A42B38"/>
    <w:rsid w:val="00A46E2A"/>
    <w:rsid w:val="00A5066F"/>
    <w:rsid w:val="00A50B44"/>
    <w:rsid w:val="00A54ECF"/>
    <w:rsid w:val="00A70D07"/>
    <w:rsid w:val="00A7141E"/>
    <w:rsid w:val="00A7185D"/>
    <w:rsid w:val="00A74DE9"/>
    <w:rsid w:val="00A92190"/>
    <w:rsid w:val="00AA7147"/>
    <w:rsid w:val="00AA7224"/>
    <w:rsid w:val="00AC0B92"/>
    <w:rsid w:val="00AC431D"/>
    <w:rsid w:val="00AC58F3"/>
    <w:rsid w:val="00AC61CB"/>
    <w:rsid w:val="00AC6766"/>
    <w:rsid w:val="00AD0BFC"/>
    <w:rsid w:val="00AD1990"/>
    <w:rsid w:val="00AD2ECA"/>
    <w:rsid w:val="00AD3F5D"/>
    <w:rsid w:val="00AD694C"/>
    <w:rsid w:val="00AD6EE9"/>
    <w:rsid w:val="00AD78E7"/>
    <w:rsid w:val="00AD793C"/>
    <w:rsid w:val="00AE1A64"/>
    <w:rsid w:val="00AE2E38"/>
    <w:rsid w:val="00AE671A"/>
    <w:rsid w:val="00AF3D9B"/>
    <w:rsid w:val="00B10961"/>
    <w:rsid w:val="00B11779"/>
    <w:rsid w:val="00B123DA"/>
    <w:rsid w:val="00B12FB0"/>
    <w:rsid w:val="00B20009"/>
    <w:rsid w:val="00B20E46"/>
    <w:rsid w:val="00B34381"/>
    <w:rsid w:val="00B35DF6"/>
    <w:rsid w:val="00B461F8"/>
    <w:rsid w:val="00B54609"/>
    <w:rsid w:val="00B647F1"/>
    <w:rsid w:val="00B70617"/>
    <w:rsid w:val="00B70917"/>
    <w:rsid w:val="00B742D3"/>
    <w:rsid w:val="00B7454A"/>
    <w:rsid w:val="00B769F8"/>
    <w:rsid w:val="00B76AFA"/>
    <w:rsid w:val="00B838EF"/>
    <w:rsid w:val="00B94EE8"/>
    <w:rsid w:val="00B9621A"/>
    <w:rsid w:val="00B97073"/>
    <w:rsid w:val="00BA3F4F"/>
    <w:rsid w:val="00BB07C8"/>
    <w:rsid w:val="00BC0BDD"/>
    <w:rsid w:val="00BD091D"/>
    <w:rsid w:val="00BE0095"/>
    <w:rsid w:val="00BE0581"/>
    <w:rsid w:val="00BE1455"/>
    <w:rsid w:val="00BE6E7F"/>
    <w:rsid w:val="00BF4CBA"/>
    <w:rsid w:val="00BF7903"/>
    <w:rsid w:val="00C01E17"/>
    <w:rsid w:val="00C03CA7"/>
    <w:rsid w:val="00C0474A"/>
    <w:rsid w:val="00C239F7"/>
    <w:rsid w:val="00C25503"/>
    <w:rsid w:val="00C314F3"/>
    <w:rsid w:val="00C335FC"/>
    <w:rsid w:val="00C33D9C"/>
    <w:rsid w:val="00C35353"/>
    <w:rsid w:val="00C37FFE"/>
    <w:rsid w:val="00C403ED"/>
    <w:rsid w:val="00C47050"/>
    <w:rsid w:val="00C54121"/>
    <w:rsid w:val="00C57E6B"/>
    <w:rsid w:val="00C60B3B"/>
    <w:rsid w:val="00C63EBF"/>
    <w:rsid w:val="00C6561C"/>
    <w:rsid w:val="00C8001F"/>
    <w:rsid w:val="00C80571"/>
    <w:rsid w:val="00C83643"/>
    <w:rsid w:val="00C852C8"/>
    <w:rsid w:val="00C87664"/>
    <w:rsid w:val="00C94DCA"/>
    <w:rsid w:val="00C95F6E"/>
    <w:rsid w:val="00CA622D"/>
    <w:rsid w:val="00CA7E03"/>
    <w:rsid w:val="00CB3FD7"/>
    <w:rsid w:val="00CB4A4B"/>
    <w:rsid w:val="00CB503F"/>
    <w:rsid w:val="00CC0B3B"/>
    <w:rsid w:val="00CC22C7"/>
    <w:rsid w:val="00CC6DFF"/>
    <w:rsid w:val="00CD5146"/>
    <w:rsid w:val="00CE2D95"/>
    <w:rsid w:val="00CE4DC0"/>
    <w:rsid w:val="00CE69C3"/>
    <w:rsid w:val="00CF261B"/>
    <w:rsid w:val="00CF46AF"/>
    <w:rsid w:val="00D0434E"/>
    <w:rsid w:val="00D0626A"/>
    <w:rsid w:val="00D20E4E"/>
    <w:rsid w:val="00D225D3"/>
    <w:rsid w:val="00D22DFA"/>
    <w:rsid w:val="00D24088"/>
    <w:rsid w:val="00D257E6"/>
    <w:rsid w:val="00D27226"/>
    <w:rsid w:val="00D33E51"/>
    <w:rsid w:val="00D36573"/>
    <w:rsid w:val="00D36BE0"/>
    <w:rsid w:val="00D42A20"/>
    <w:rsid w:val="00D43BFD"/>
    <w:rsid w:val="00D46251"/>
    <w:rsid w:val="00D4736B"/>
    <w:rsid w:val="00D54239"/>
    <w:rsid w:val="00D5667C"/>
    <w:rsid w:val="00D60239"/>
    <w:rsid w:val="00D6327F"/>
    <w:rsid w:val="00D82163"/>
    <w:rsid w:val="00D82D52"/>
    <w:rsid w:val="00D84524"/>
    <w:rsid w:val="00D84BB8"/>
    <w:rsid w:val="00D95A3E"/>
    <w:rsid w:val="00DA0151"/>
    <w:rsid w:val="00DA3449"/>
    <w:rsid w:val="00DB0B11"/>
    <w:rsid w:val="00DB3391"/>
    <w:rsid w:val="00DB3E01"/>
    <w:rsid w:val="00DC530E"/>
    <w:rsid w:val="00DD2D91"/>
    <w:rsid w:val="00DD430C"/>
    <w:rsid w:val="00DD7CC1"/>
    <w:rsid w:val="00DE56B4"/>
    <w:rsid w:val="00DE590F"/>
    <w:rsid w:val="00DE7C86"/>
    <w:rsid w:val="00DE7CD5"/>
    <w:rsid w:val="00DF33A5"/>
    <w:rsid w:val="00DF6C11"/>
    <w:rsid w:val="00E04D58"/>
    <w:rsid w:val="00E10125"/>
    <w:rsid w:val="00E10BB7"/>
    <w:rsid w:val="00E235F3"/>
    <w:rsid w:val="00E243D0"/>
    <w:rsid w:val="00E2659E"/>
    <w:rsid w:val="00E31183"/>
    <w:rsid w:val="00E4756B"/>
    <w:rsid w:val="00E54E1C"/>
    <w:rsid w:val="00E55B1F"/>
    <w:rsid w:val="00E64CD2"/>
    <w:rsid w:val="00E75420"/>
    <w:rsid w:val="00E77908"/>
    <w:rsid w:val="00E80A58"/>
    <w:rsid w:val="00E81C87"/>
    <w:rsid w:val="00E84E85"/>
    <w:rsid w:val="00E871B4"/>
    <w:rsid w:val="00E875D3"/>
    <w:rsid w:val="00EB3F34"/>
    <w:rsid w:val="00EC154B"/>
    <w:rsid w:val="00EC3EB6"/>
    <w:rsid w:val="00EC4A7A"/>
    <w:rsid w:val="00ED3FBE"/>
    <w:rsid w:val="00EE3033"/>
    <w:rsid w:val="00EF159A"/>
    <w:rsid w:val="00EF33D2"/>
    <w:rsid w:val="00EF59D3"/>
    <w:rsid w:val="00F01E42"/>
    <w:rsid w:val="00F07377"/>
    <w:rsid w:val="00F12AD4"/>
    <w:rsid w:val="00F12B40"/>
    <w:rsid w:val="00F1506C"/>
    <w:rsid w:val="00F15B6C"/>
    <w:rsid w:val="00F20F0D"/>
    <w:rsid w:val="00F25FF1"/>
    <w:rsid w:val="00F2658A"/>
    <w:rsid w:val="00F33140"/>
    <w:rsid w:val="00F33863"/>
    <w:rsid w:val="00F37EAC"/>
    <w:rsid w:val="00F46490"/>
    <w:rsid w:val="00F52FFA"/>
    <w:rsid w:val="00F53647"/>
    <w:rsid w:val="00F56DB9"/>
    <w:rsid w:val="00F639A7"/>
    <w:rsid w:val="00F65B5D"/>
    <w:rsid w:val="00F661BB"/>
    <w:rsid w:val="00F6655C"/>
    <w:rsid w:val="00F71DEB"/>
    <w:rsid w:val="00F736B9"/>
    <w:rsid w:val="00F743A5"/>
    <w:rsid w:val="00F750FD"/>
    <w:rsid w:val="00F80EFA"/>
    <w:rsid w:val="00F90B0D"/>
    <w:rsid w:val="00F95316"/>
    <w:rsid w:val="00F9687E"/>
    <w:rsid w:val="00FA251D"/>
    <w:rsid w:val="00FA6CE6"/>
    <w:rsid w:val="00FB0235"/>
    <w:rsid w:val="00FB0BA9"/>
    <w:rsid w:val="00FC16D0"/>
    <w:rsid w:val="00FC194A"/>
    <w:rsid w:val="00FC755C"/>
    <w:rsid w:val="00FE2329"/>
    <w:rsid w:val="00FE7232"/>
    <w:rsid w:val="00FF0602"/>
    <w:rsid w:val="00FF1B59"/>
    <w:rsid w:val="00FF5873"/>
    <w:rsid w:val="00FF5FFC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FD5D0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Zhlav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Zhlav"/>
    <w:uiPriority w:val="99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Normln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Mkatabulky">
    <w:name w:val="Table Grid"/>
    <w:basedOn w:val="Normlntabulka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</w:rPr>
  </w:style>
  <w:style w:type="paragraph" w:styleId="Textbubliny">
    <w:name w:val="Balloon Text"/>
    <w:basedOn w:val="Normln"/>
    <w:link w:val="TextbublinyChar"/>
    <w:rsid w:val="00FF1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F1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character" w:styleId="Hypertextovodkaz">
    <w:name w:val="Hyperlink"/>
    <w:basedOn w:val="Standardnpsmoodstavce"/>
    <w:unhideWhenUsed/>
    <w:rsid w:val="00F9531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57E6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57E6B"/>
  </w:style>
  <w:style w:type="character" w:customStyle="1" w:styleId="TextkomenteChar">
    <w:name w:val="Text komentáře Char"/>
    <w:basedOn w:val="Standardnpsmoodstavce"/>
    <w:link w:val="Textkomente"/>
    <w:rsid w:val="00C57E6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57E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57E6B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761BE3"/>
  </w:style>
  <w:style w:type="character" w:styleId="Sledovanodkaz">
    <w:name w:val="FollowedHyperlink"/>
    <w:basedOn w:val="Standardnpsmoodstavce"/>
    <w:semiHidden/>
    <w:unhideWhenUsed/>
    <w:rsid w:val="0042671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daf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35B4-CC00-4C8F-BCAD-A013C042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1063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SF</vt:lpstr>
      <vt:lpstr>SF</vt:lpstr>
    </vt:vector>
  </TitlesOfParts>
  <Company>PR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Luboš Švamberg</cp:lastModifiedBy>
  <cp:revision>4</cp:revision>
  <cp:lastPrinted>2019-05-22T13:26:00Z</cp:lastPrinted>
  <dcterms:created xsi:type="dcterms:W3CDTF">2022-09-06T06:38:00Z</dcterms:created>
  <dcterms:modified xsi:type="dcterms:W3CDTF">2022-09-06T12:50:00Z</dcterms:modified>
</cp:coreProperties>
</file>